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Style w:val="TableGrid"/>
        <w:tblW w:w="9570" w:type="dxa"/>
        <w:tblLayout w:type="fixed"/>
        <w:tblLook w:val="04A0" w:firstRow="1" w:lastRow="0" w:firstColumn="1" w:lastColumn="0" w:noHBand="0" w:noVBand="1"/>
      </w:tblPr>
      <w:tblGrid>
        <w:gridCol w:w="4346"/>
        <w:gridCol w:w="5224"/>
      </w:tblGrid>
      <w:tr w:rsidR="00E81802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E81802" w:rsidRDefault="00801C85">
            <w:pPr>
              <w:pStyle w:val="Heading1"/>
              <w:spacing w:before="0" w:after="0" w:line="320" w:lineRule="atLeast"/>
              <w:jc w:val="center"/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 w:val="0"/>
                <w:bCs w:val="0"/>
                <w:iCs/>
                <w:sz w:val="24"/>
                <w:szCs w:val="24"/>
              </w:rPr>
              <w:t>BỘ NÔNG NGHIỆP</w:t>
            </w:r>
          </w:p>
          <w:p w:rsidR="00E81802" w:rsidRDefault="00801C85">
            <w:pPr>
              <w:spacing w:after="0" w:line="320" w:lineRule="atLeast"/>
              <w:ind w:right="-6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iCs/>
              </w:rPr>
              <w:t>VÀ PHÁT TRIỂN NÔNG THÔN</w:t>
            </w: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:rsidR="00E81802" w:rsidRDefault="00801C85">
            <w:pPr>
              <w:pStyle w:val="Heading6"/>
              <w:spacing w:before="0" w:after="0" w:line="320" w:lineRule="atLeast"/>
              <w:jc w:val="center"/>
              <w:rPr>
                <w:szCs w:val="24"/>
              </w:rPr>
            </w:pPr>
            <w:r>
              <w:rPr>
                <w:sz w:val="24"/>
                <w:szCs w:val="28"/>
              </w:rPr>
              <w:t>CỘNG HÒA XÃ HỘI CHỦ NGHĨA VIỆT NAM</w:t>
            </w:r>
          </w:p>
          <w:p w:rsidR="00E81802" w:rsidRDefault="00801C85">
            <w:pPr>
              <w:spacing w:after="0" w:line="320" w:lineRule="atLeast"/>
              <w:ind w:right="-6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</w:rPr>
              <w:t>Độc lập – Tự do – Hạnh phúc</w:t>
            </w:r>
          </w:p>
        </w:tc>
      </w:tr>
      <w:tr w:rsidR="00E81802">
        <w:tc>
          <w:tcPr>
            <w:tcW w:w="4346" w:type="dxa"/>
            <w:tcBorders>
              <w:top w:val="nil"/>
              <w:left w:val="nil"/>
              <w:bottom w:val="nil"/>
              <w:right w:val="nil"/>
            </w:tcBorders>
          </w:tcPr>
          <w:p w:rsidR="00E81802" w:rsidRDefault="00801C85">
            <w:pPr>
              <w:spacing w:after="0" w:line="320" w:lineRule="atLeast"/>
              <w:ind w:right="-6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0" distR="0" simplePos="0" relativeHeight="251658240" behindDoc="0" locked="0" layoutInCell="1" allowOverlap="1">
                      <wp:simplePos x="0" y="0"/>
                      <wp:positionH relativeFrom="column">
                        <wp:posOffset>286385</wp:posOffset>
                      </wp:positionH>
                      <wp:positionV relativeFrom="paragraph">
                        <wp:posOffset>203200</wp:posOffset>
                      </wp:positionV>
                      <wp:extent cx="2067560" cy="635"/>
                      <wp:effectExtent l="0" t="0" r="0" b="0"/>
                      <wp:wrapNone/>
                      <wp:docPr id="4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7560" cy="635"/>
                              </a:xfrm>
                              <a:prstGeom prst="line">
                                <a:avLst/>
                              </a:prstGeom>
                              <a:ln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2836F622" id="Straight Connector 5" o:spid="_x0000_s1026" style="position:absolute;z-index:251658240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22.55pt,16pt" to="185.35pt,16.0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" strokecolor="black [3040]"/>
                  </w:pict>
                </mc:Fallback>
              </mc:AlternateContent>
            </w:r>
            <w:r>
              <w:rPr>
                <w:rFonts w:ascii="Times New Roman" w:hAnsi="Times New Roman"/>
                <w:b/>
                <w:bCs/>
                <w:sz w:val="22"/>
              </w:rPr>
              <w:t>HỌC VIỆN NÔNG NGHIỆP VIỆT NAM</w:t>
            </w:r>
          </w:p>
        </w:tc>
        <w:tc>
          <w:tcPr>
            <w:tcW w:w="5224" w:type="dxa"/>
            <w:tcBorders>
              <w:top w:val="nil"/>
              <w:left w:val="nil"/>
              <w:bottom w:val="nil"/>
              <w:right w:val="nil"/>
            </w:tcBorders>
          </w:tcPr>
          <w:p w:rsidR="00E81802" w:rsidRDefault="00801C85">
            <w:pPr>
              <w:spacing w:after="0" w:line="320" w:lineRule="atLeast"/>
              <w:ind w:right="-6"/>
              <w:jc w:val="center"/>
              <w:rPr>
                <w:rFonts w:ascii="Times New Roman" w:hAnsi="Times New Roman"/>
                <w:b/>
                <w:iCs/>
                <w:sz w:val="28"/>
                <w:szCs w:val="28"/>
              </w:rPr>
            </w:pPr>
            <w:r>
              <w:rPr>
                <w:rFonts w:ascii="Times New Roman" w:hAnsi="Times New Roman"/>
                <w:b/>
                <w:bCs/>
                <w:noProof/>
              </w:rPr>
              <mc:AlternateContent>
                <mc:Choice Requires="wps">
                  <w:drawing>
                    <wp:anchor distT="0" distB="0" distL="0" distR="0" simplePos="0" relativeHeight="251661312" behindDoc="0" locked="0" layoutInCell="1" allowOverlap="1">
                      <wp:simplePos x="0" y="0"/>
                      <wp:positionH relativeFrom="column">
                        <wp:posOffset>536575</wp:posOffset>
                      </wp:positionH>
                      <wp:positionV relativeFrom="paragraph">
                        <wp:posOffset>52070</wp:posOffset>
                      </wp:positionV>
                      <wp:extent cx="2067560" cy="635"/>
                      <wp:effectExtent l="0" t="0" r="0" b="0"/>
                      <wp:wrapNone/>
                      <wp:docPr id="5" name="Straight Connector 5"/>
                      <wp:cNvGraphicFramePr/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CnPr/>
                            <wps:spPr>
                              <a:xfrm>
                                <a:off x="0" y="0"/>
                                <a:ext cx="2067560" cy="635"/>
                              </a:xfrm>
                              <a:prstGeom prst="line">
                                <a:avLst/>
                              </a:prstGeom>
                              <a:ln>
                                <a:round/>
                              </a:ln>
                            </wps:spPr>
                            <wps:style>
                              <a:lnRef idx="1">
                                <a:schemeClr val="dk1"/>
                              </a:lnRef>
                              <a:fillRef idx="0">
                                <a:schemeClr val="dk1"/>
                              </a:fillRef>
                              <a:effectRef idx="0">
                                <a:schemeClr val="dk1"/>
                              </a:effectRef>
                              <a:fontRef idx="minor"/>
                            </wps:style>
                            <wps:bodyPr/>
                          </wps:wsp>
                        </a:graphicData>
                      </a:graphic>
                    </wp:anchor>
                  </w:drawing>
                </mc:Choice>
                <mc:Fallback>
                  <w:pict>
                    <v:line w14:anchorId="0F4BCE15" id="Straight Connector 5" o:spid="_x0000_s1026" style="position:absolute;z-index:25166131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" from="42.25pt,4.1pt" to="205.05pt,4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" strokecolor="black [3040]"/>
                  </w:pict>
                </mc:Fallback>
              </mc:AlternateContent>
            </w:r>
          </w:p>
        </w:tc>
      </w:tr>
    </w:tbl>
    <w:p w:rsidR="00E81802" w:rsidRDefault="00E81802">
      <w:pPr>
        <w:spacing w:after="0" w:line="320" w:lineRule="atLeast"/>
        <w:ind w:right="-6"/>
        <w:jc w:val="center"/>
        <w:rPr>
          <w:rFonts w:ascii="Times New Roman" w:hAnsi="Times New Roman"/>
          <w:b/>
          <w:iCs/>
          <w:sz w:val="28"/>
          <w:szCs w:val="28"/>
        </w:rPr>
      </w:pPr>
    </w:p>
    <w:p w:rsidR="00E81802" w:rsidRDefault="00801C85">
      <w:pPr>
        <w:spacing w:after="0" w:line="320" w:lineRule="atLeast"/>
        <w:ind w:right="-6"/>
        <w:jc w:val="center"/>
        <w:rPr>
          <w:rFonts w:ascii="Times New Roman" w:hAnsi="Times New Roman"/>
          <w:iCs/>
          <w:color w:val="000000"/>
          <w:sz w:val="20"/>
          <w:szCs w:val="20"/>
        </w:rPr>
      </w:pPr>
      <w:r>
        <w:rPr>
          <w:rFonts w:ascii="Times New Roman" w:hAnsi="Times New Roman"/>
          <w:b/>
          <w:iCs/>
          <w:sz w:val="28"/>
          <w:szCs w:val="28"/>
        </w:rPr>
        <w:t>CHƯƠNG TRÌNH ĐÀO TẠO TRÌNH ĐỘ ĐẠI HỌC</w:t>
      </w:r>
    </w:p>
    <w:p w:rsidR="00E81802" w:rsidRDefault="00E81802">
      <w:pPr>
        <w:spacing w:after="0" w:line="320" w:lineRule="atLeast"/>
        <w:ind w:right="-32"/>
        <w:jc w:val="center"/>
        <w:rPr>
          <w:rFonts w:ascii="Times New Roman" w:hAnsi="Times New Roman"/>
          <w:b/>
          <w:iCs/>
          <w:sz w:val="20"/>
          <w:szCs w:val="20"/>
        </w:rPr>
      </w:pPr>
    </w:p>
    <w:p w:rsidR="00E81802" w:rsidRDefault="00801C85">
      <w:pPr>
        <w:pBdr>
          <w:bottom w:val="single" w:sz="6" w:space="1" w:color="000000"/>
        </w:pBdr>
        <w:spacing w:after="0" w:line="320" w:lineRule="atLeast"/>
        <w:jc w:val="center"/>
        <w:rPr>
          <w:rFonts w:ascii="Times New Roman" w:hAnsi="Times New Roman"/>
          <w:iCs/>
          <w:sz w:val="28"/>
          <w:szCs w:val="28"/>
        </w:rPr>
      </w:pPr>
      <w:r>
        <w:rPr>
          <w:rFonts w:ascii="Times New Roman" w:hAnsi="Times New Roman"/>
          <w:iCs/>
          <w:sz w:val="28"/>
          <w:szCs w:val="28"/>
        </w:rPr>
        <w:t>NGÀNH ĐÀO TẠO: MẠNG MÁY TÍNH VÀ TRUYỀN THÔNG DỮ LIỆU</w:t>
      </w:r>
    </w:p>
    <w:p w:rsidR="00E81802" w:rsidRDefault="001E66F9">
      <w:pPr>
        <w:pBdr>
          <w:bottom w:val="single" w:sz="6" w:space="1" w:color="000000"/>
        </w:pBdr>
        <w:spacing w:after="0" w:line="320" w:lineRule="atLeast"/>
        <w:jc w:val="center"/>
        <w:rPr>
          <w:rFonts w:ascii="Times New Roman" w:hAnsi="Times New Roman"/>
          <w:iCs/>
          <w:sz w:val="28"/>
          <w:szCs w:val="28"/>
          <w:lang w:val="en-GB"/>
        </w:rPr>
      </w:pPr>
      <w:r>
        <w:rPr>
          <w:rFonts w:ascii="Times New Roman" w:hAnsi="Times New Roman"/>
          <w:iCs/>
          <w:sz w:val="28"/>
          <w:szCs w:val="28"/>
        </w:rPr>
        <w:t>CHUYÊN NGÀNH:</w:t>
      </w:r>
      <w:r w:rsidR="00801C85">
        <w:rPr>
          <w:rFonts w:ascii="Times New Roman" w:hAnsi="Times New Roman"/>
          <w:iCs/>
          <w:sz w:val="28"/>
          <w:szCs w:val="28"/>
          <w:lang w:val="en-GB"/>
        </w:rPr>
        <w:t xml:space="preserve"> TRUYỀN THÔNG DỮ LIỆU</w:t>
      </w:r>
    </w:p>
    <w:p w:rsidR="00E81802" w:rsidRDefault="00E81802">
      <w:pPr>
        <w:spacing w:after="0" w:line="320" w:lineRule="atLeast"/>
        <w:jc w:val="center"/>
        <w:rPr>
          <w:rFonts w:ascii="Times New Roman" w:hAnsi="Times New Roman"/>
          <w:b/>
          <w:sz w:val="28"/>
          <w:szCs w:val="28"/>
        </w:rPr>
      </w:pPr>
    </w:p>
    <w:p w:rsidR="00E81802" w:rsidRDefault="00801C85">
      <w:pPr>
        <w:spacing w:after="0" w:line="320" w:lineRule="atLeast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ĐỀ CƯƠNG CHI TIẾT HỌC PHẦN</w:t>
      </w:r>
    </w:p>
    <w:p w:rsidR="00E81802" w:rsidRDefault="00801C85">
      <w:pPr>
        <w:spacing w:after="0" w:line="320" w:lineRule="atLeast"/>
        <w:jc w:val="center"/>
        <w:rPr>
          <w:rFonts w:ascii="Times New Roman" w:hAnsi="Times New Roman"/>
          <w:sz w:val="28"/>
          <w:szCs w:val="28"/>
          <w:lang w:val="en-GB"/>
        </w:rPr>
      </w:pPr>
      <w:r>
        <w:rPr>
          <w:rFonts w:ascii="Times New Roman" w:hAnsi="Times New Roman"/>
          <w:sz w:val="28"/>
          <w:szCs w:val="28"/>
        </w:rPr>
        <w:t>TH</w:t>
      </w:r>
      <w:r>
        <w:rPr>
          <w:rFonts w:ascii="Times New Roman" w:hAnsi="Times New Roman"/>
          <w:sz w:val="28"/>
          <w:szCs w:val="28"/>
          <w:lang w:val="en-GB"/>
        </w:rPr>
        <w:t>03401</w:t>
      </w:r>
      <w:r>
        <w:rPr>
          <w:rFonts w:ascii="Times New Roman" w:hAnsi="Times New Roman"/>
          <w:sz w:val="28"/>
          <w:szCs w:val="28"/>
        </w:rPr>
        <w:t xml:space="preserve">: </w:t>
      </w:r>
      <w:r>
        <w:rPr>
          <w:rFonts w:ascii="Times New Roman" w:hAnsi="Times New Roman"/>
          <w:sz w:val="28"/>
          <w:szCs w:val="28"/>
          <w:lang w:val="en-GB"/>
        </w:rPr>
        <w:t>NGUYÊN LÝ ĐIỆN TỬ TRUYỀN THÔNG (PRINCIPLES OF ELECTRONIC FOR COMMUNICATION)</w:t>
      </w:r>
    </w:p>
    <w:p w:rsidR="00E81802" w:rsidRDefault="00E81802">
      <w:pPr>
        <w:spacing w:after="0" w:line="320" w:lineRule="atLeast"/>
        <w:rPr>
          <w:rFonts w:ascii="Times New Roman" w:hAnsi="Times New Roman"/>
          <w:sz w:val="28"/>
          <w:szCs w:val="28"/>
        </w:rPr>
      </w:pP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I. Thông tin về học phần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  <w:b/>
          <w:color w:val="000000"/>
        </w:rPr>
      </w:pPr>
      <w:r>
        <w:rPr>
          <w:rFonts w:ascii="Times New Roman" w:hAnsi="Times New Roman"/>
          <w:b/>
          <w:color w:val="000000"/>
        </w:rPr>
        <w:t xml:space="preserve">Học kì: </w:t>
      </w:r>
      <w:r>
        <w:rPr>
          <w:rFonts w:ascii="Times New Roman" w:hAnsi="Times New Roman"/>
          <w:b/>
          <w:color w:val="000000"/>
          <w:lang w:val="en-GB"/>
        </w:rPr>
        <w:t>4</w:t>
      </w:r>
    </w:p>
    <w:p w:rsidR="00E81802" w:rsidRDefault="00801C85">
      <w:pPr>
        <w:numPr>
          <w:ilvl w:val="1"/>
          <w:numId w:val="1"/>
        </w:numPr>
        <w:spacing w:after="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Tín chỉ: </w:t>
      </w:r>
      <w:r>
        <w:rPr>
          <w:rFonts w:ascii="Times New Roman" w:hAnsi="Times New Roman"/>
          <w:b/>
        </w:rPr>
        <w:t xml:space="preserve">3 (Lý thuyết </w:t>
      </w:r>
      <w:r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</w:rPr>
        <w:t xml:space="preserve">.0 – Thực hành 0 – Tự học </w:t>
      </w:r>
      <w:r>
        <w:rPr>
          <w:rFonts w:ascii="Times New Roman" w:hAnsi="Times New Roman"/>
          <w:b/>
          <w:lang w:val="en-GB"/>
        </w:rPr>
        <w:t>9</w:t>
      </w:r>
      <w:r>
        <w:rPr>
          <w:rFonts w:ascii="Times New Roman" w:hAnsi="Times New Roman"/>
          <w:b/>
        </w:rPr>
        <w:t>.0)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Giờ tín chỉ đối với các hoạt </w:t>
      </w:r>
      <w:r>
        <w:rPr>
          <w:rFonts w:ascii="Times New Roman" w:hAnsi="Times New Roman"/>
        </w:rPr>
        <w:t>động học tập</w:t>
      </w:r>
    </w:p>
    <w:p w:rsidR="00E81802" w:rsidRDefault="00801C85">
      <w:pPr>
        <w:spacing w:after="0" w:line="320" w:lineRule="atLeast"/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+ Học lý thuyết trên lớp: </w:t>
      </w:r>
      <w:r>
        <w:rPr>
          <w:rFonts w:ascii="Times New Roman" w:hAnsi="Times New Roman"/>
          <w:lang w:val="en-GB"/>
        </w:rPr>
        <w:t>3</w:t>
      </w:r>
      <w:r>
        <w:rPr>
          <w:rFonts w:ascii="Times New Roman" w:hAnsi="Times New Roman"/>
        </w:rPr>
        <w:t>0 tiết</w:t>
      </w:r>
    </w:p>
    <w:p w:rsidR="00E81802" w:rsidRDefault="00801C85">
      <w:pPr>
        <w:spacing w:after="0" w:line="320" w:lineRule="atLeast"/>
        <w:ind w:left="2160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+ Làm bài tập trên lớp: 1</w:t>
      </w:r>
      <w:r>
        <w:rPr>
          <w:rFonts w:ascii="Times New Roman" w:hAnsi="Times New Roman"/>
          <w:lang w:val="en-GB"/>
        </w:rPr>
        <w:t>5</w:t>
      </w:r>
      <w:r>
        <w:rPr>
          <w:rFonts w:ascii="Times New Roman" w:hAnsi="Times New Roman"/>
        </w:rPr>
        <w:t xml:space="preserve"> tiết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Giờ tự học: 135 tiết (theo kế hoạch cá nhân hoặc hướng dẫn của giảng viên)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Đơn vị phụ trách:</w:t>
      </w:r>
    </w:p>
    <w:p w:rsidR="00E81802" w:rsidRDefault="00801C85">
      <w:pPr>
        <w:widowControl/>
        <w:numPr>
          <w:ilvl w:val="2"/>
          <w:numId w:val="1"/>
        </w:numPr>
        <w:spacing w:after="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Bộ môn: Vật lý</w:t>
      </w:r>
    </w:p>
    <w:p w:rsidR="00E81802" w:rsidRDefault="00801C85">
      <w:pPr>
        <w:widowControl/>
        <w:numPr>
          <w:ilvl w:val="2"/>
          <w:numId w:val="1"/>
        </w:numPr>
        <w:spacing w:after="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Khoa: Công nghệ Thông tin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thuộc khối kiến thức:</w:t>
      </w:r>
    </w:p>
    <w:tbl>
      <w:tblPr>
        <w:tblW w:w="8930" w:type="dxa"/>
        <w:jc w:val="center"/>
        <w:tblBorders>
          <w:top w:val="dotted" w:sz="4" w:space="0" w:color="auto"/>
          <w:left w:val="dotted" w:sz="4" w:space="0" w:color="auto"/>
          <w:bottom w:val="dotted" w:sz="4" w:space="0" w:color="auto"/>
          <w:right w:val="dotted" w:sz="4" w:space="0" w:color="auto"/>
          <w:insideH w:val="dotted" w:sz="4" w:space="0" w:color="auto"/>
          <w:insideV w:val="dotted" w:sz="4" w:space="0" w:color="auto"/>
        </w:tblBorders>
        <w:tblLook w:val="04A0" w:firstRow="1" w:lastRow="0" w:firstColumn="1" w:lastColumn="0" w:noHBand="0" w:noVBand="1"/>
      </w:tblPr>
      <w:tblGrid>
        <w:gridCol w:w="1409"/>
        <w:gridCol w:w="1562"/>
        <w:gridCol w:w="8"/>
        <w:gridCol w:w="1407"/>
        <w:gridCol w:w="1559"/>
        <w:gridCol w:w="8"/>
        <w:gridCol w:w="1551"/>
        <w:gridCol w:w="1418"/>
        <w:gridCol w:w="8"/>
      </w:tblGrid>
      <w:tr w:rsidR="00E81802">
        <w:trPr>
          <w:trHeight w:val="295"/>
          <w:jc w:val="center"/>
        </w:trPr>
        <w:tc>
          <w:tcPr>
            <w:tcW w:w="2979" w:type="dxa"/>
            <w:gridSpan w:val="3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Đại cương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  <w:tc>
          <w:tcPr>
            <w:tcW w:w="2974" w:type="dxa"/>
            <w:gridSpan w:val="3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Cơ sở ngành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  <w:tc>
          <w:tcPr>
            <w:tcW w:w="2977" w:type="dxa"/>
            <w:gridSpan w:val="3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Chuyên ngành 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FE"/>
            </w:r>
          </w:p>
        </w:tc>
      </w:tr>
      <w:tr w:rsidR="00E81802">
        <w:trPr>
          <w:gridAfter w:val="1"/>
          <w:wAfter w:w="8" w:type="dxa"/>
          <w:trHeight w:val="149"/>
          <w:jc w:val="center"/>
        </w:trPr>
        <w:tc>
          <w:tcPr>
            <w:tcW w:w="1409" w:type="dxa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Bắt buộc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  <w:tc>
          <w:tcPr>
            <w:tcW w:w="1562" w:type="dxa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Tự chọn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  <w:tc>
          <w:tcPr>
            <w:tcW w:w="1415" w:type="dxa"/>
            <w:gridSpan w:val="2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Bắt buộc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  <w:tc>
          <w:tcPr>
            <w:tcW w:w="1559" w:type="dxa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Tự chọn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  <w:tc>
          <w:tcPr>
            <w:tcW w:w="1559" w:type="dxa"/>
            <w:gridSpan w:val="2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Bắt buộc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FE"/>
            </w:r>
          </w:p>
        </w:tc>
        <w:tc>
          <w:tcPr>
            <w:tcW w:w="1418" w:type="dxa"/>
            <w:vAlign w:val="center"/>
          </w:tcPr>
          <w:p w:rsidR="00E81802" w:rsidRDefault="00801C85">
            <w:pPr>
              <w:spacing w:after="0" w:line="240" w:lineRule="auto"/>
              <w:jc w:val="center"/>
              <w:rPr>
                <w:rFonts w:asciiTheme="majorHAnsi" w:hAnsiTheme="majorHAnsi" w:cstheme="majorHAnsi"/>
              </w:rPr>
            </w:pPr>
            <w:r>
              <w:rPr>
                <w:rFonts w:asciiTheme="majorHAnsi" w:hAnsiTheme="majorHAnsi" w:cstheme="majorHAnsi"/>
              </w:rPr>
              <w:t xml:space="preserve">Tự chọn </w:t>
            </w:r>
            <w:r>
              <w:rPr>
                <w:rFonts w:asciiTheme="majorHAnsi" w:eastAsia="Wingdings" w:hAnsiTheme="majorHAnsi" w:cstheme="majorHAnsi"/>
                <w:color w:val="000000"/>
              </w:rPr>
              <w:sym w:font="Wingdings" w:char="00A8"/>
            </w:r>
          </w:p>
        </w:tc>
      </w:tr>
    </w:tbl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song hành: không.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 xml:space="preserve">Học phần tiên quyết: </w:t>
      </w:r>
      <w:r>
        <w:rPr>
          <w:rFonts w:ascii="Times New Roman" w:hAnsi="Times New Roman"/>
          <w:lang w:val="en-GB"/>
        </w:rPr>
        <w:t>Vật lý Điện - Quang</w:t>
      </w:r>
      <w:r>
        <w:rPr>
          <w:rFonts w:ascii="Times New Roman" w:hAnsi="Times New Roman"/>
        </w:rPr>
        <w:t>.</w:t>
      </w:r>
    </w:p>
    <w:p w:rsidR="00E81802" w:rsidRDefault="00801C85">
      <w:pPr>
        <w:numPr>
          <w:ilvl w:val="1"/>
          <w:numId w:val="1"/>
        </w:numPr>
        <w:spacing w:after="0" w:line="320" w:lineRule="atLeast"/>
        <w:ind w:left="1349" w:hanging="357"/>
        <w:jc w:val="both"/>
        <w:rPr>
          <w:rFonts w:ascii="Times New Roman" w:hAnsi="Times New Roman"/>
        </w:rPr>
      </w:pPr>
      <w:r>
        <w:rPr>
          <w:noProof/>
        </w:rPr>
        <mc:AlternateContent>
          <mc:Choice Requires="wps">
            <w:drawing>
              <wp:anchor distT="0" distB="0" distL="0" distR="0" simplePos="0" relativeHeight="251656192" behindDoc="0" locked="0" layoutInCell="1" allowOverlap="1">
                <wp:simplePos x="0" y="0"/>
                <wp:positionH relativeFrom="column">
                  <wp:posOffset>3020060</wp:posOffset>
                </wp:positionH>
                <wp:positionV relativeFrom="paragraph">
                  <wp:posOffset>53340</wp:posOffset>
                </wp:positionV>
                <wp:extent cx="108585" cy="108585"/>
                <wp:effectExtent l="0" t="0" r="25400" b="25400"/>
                <wp:wrapNone/>
                <wp:docPr id="3" name="Rectangle 4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/>
                      <wps:spPr>
                        <a:xfrm>
                          <a:off x="0" y="0"/>
                          <a:ext cx="108000" cy="1080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360">
                          <a:solidFill>
                            <a:srgbClr val="000000"/>
                          </a:solidFill>
                          <a:miter/>
                        </a:ln>
                      </wps:spPr>
                      <wps:style>
                        <a:lnRef idx="0">
                          <a:scrgbClr r="0" g="0" b="0"/>
                        </a:lnRef>
                        <a:fillRef idx="0">
                          <a:scrgbClr r="0" g="0" b="0"/>
                        </a:fillRef>
                        <a:effectRef idx="0">
                          <a:scrgbClr r="0" g="0" b="0"/>
                        </a:effectRef>
                        <a:fontRef idx="minor"/>
                      </wps:style>
                      <wps:bodyPr/>
                    </wps:wsp>
                  </a:graphicData>
                </a:graphic>
              </wp:anchor>
            </w:drawing>
          </mc:Choice>
          <mc:Fallback>
            <w:pict>
              <v:rect w14:anchorId="22D88234" id="Rectangle 4" o:spid="_x0000_s1026" style="position:absolute;margin-left:237.8pt;margin-top:4.2pt;width:8.55pt;height:8.55pt;z-index:251656192;visibility:visible;mso-wrap-style:square;mso-wrap-distance-left:0;mso-wrap-distance-top:0;mso-wrap-distance-right:0;mso-wrap-distance-bottom:0;mso-position-horizontal:absolute;mso-position-horizontal-relative:text;mso-position-vertical:absolute;mso-position-vertical-relative:text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" strokeweight=".26mm"/>
            </w:pict>
          </mc:Fallback>
        </mc:AlternateContent>
      </w:r>
      <w:r>
        <w:rPr>
          <w:rFonts w:ascii="Times New Roman" w:hAnsi="Times New Roman"/>
        </w:rPr>
        <w:t xml:space="preserve">Ngôn ngữ giảng dạy:   Tiếng Anh         Tiếng Việt     </w:t>
      </w:r>
      <w:r>
        <w:rPr>
          <w:rFonts w:ascii="Wingdings" w:eastAsia="Wingdings" w:hAnsi="Wingdings" w:cs="Wingdings"/>
        </w:rPr>
        <w:t>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II. Mục tiêu và kết quả học tập </w:t>
      </w:r>
      <w:r>
        <w:rPr>
          <w:rFonts w:ascii="Times New Roman" w:hAnsi="Times New Roman"/>
          <w:b/>
        </w:rPr>
        <w:t>mong đợi</w:t>
      </w:r>
    </w:p>
    <w:p w:rsidR="00E81802" w:rsidRDefault="00801C85">
      <w:pPr>
        <w:pStyle w:val="ColorfulList-Accent11"/>
        <w:spacing w:after="0" w:line="320" w:lineRule="atLeast"/>
        <w:ind w:left="0" w:right="-6"/>
        <w:jc w:val="both"/>
        <w:rPr>
          <w:color w:val="000000"/>
        </w:rPr>
      </w:pPr>
      <w:r>
        <w:rPr>
          <w:b/>
          <w:i/>
          <w:color w:val="000000"/>
        </w:rPr>
        <w:t>* Mục tiêu</w:t>
      </w:r>
      <w:r>
        <w:rPr>
          <w:color w:val="000000"/>
        </w:rPr>
        <w:t>:</w:t>
      </w:r>
      <w:r>
        <w:rPr>
          <w:color w:val="000000"/>
          <w:lang w:val="en-GB"/>
        </w:rPr>
        <w:t xml:space="preserve"> </w:t>
      </w:r>
      <w:r>
        <w:t xml:space="preserve">Học phần cung cấp cho người học </w:t>
      </w:r>
      <w:r>
        <w:rPr>
          <w:color w:val="000000"/>
        </w:rPr>
        <w:t>những kiến thức cơ bản</w:t>
      </w:r>
      <w:r>
        <w:rPr>
          <w:color w:val="000000"/>
          <w:lang w:val="en-GB"/>
        </w:rPr>
        <w:t xml:space="preserve"> nguyên lý điện tử trong truyền thông: Cơ sở lý thuyết phân tích mạch điện tử; Bộ lọc với các linh kiện điện tử thụ động R, L, C. Điode bán dẫn; Bộ khuếch đại OpAmp và ứng dụng; Khuếch đại tín hiệu sử dụng transitor và ứng dụng; Cơ sở toán học phép biến đổ</w:t>
      </w:r>
      <w:r>
        <w:rPr>
          <w:color w:val="000000"/>
          <w:lang w:val="en-GB"/>
        </w:rPr>
        <w:t xml:space="preserve">i Fourie và Hilbert; Nghiên cứu cấu trúc mạch điện trong điều biến biên độ; Cấu trúc mạch điện trong điều biến tần số; Tìm hiểu các phần mềm chuyên dụng trong mô phỏng và thiết kế mạch điện tử. </w:t>
      </w:r>
      <w:r>
        <w:rPr>
          <w:color w:val="000000"/>
        </w:rPr>
        <w:t>Học phần này cũng hỗ trợ người học rèn luyện kỹ năng tự giác h</w:t>
      </w:r>
      <w:r>
        <w:rPr>
          <w:color w:val="000000"/>
        </w:rPr>
        <w:t xml:space="preserve">ọc tập, </w:t>
      </w:r>
      <w:r>
        <w:rPr>
          <w:rFonts w:eastAsia="MS Mincho"/>
          <w:color w:val="000000"/>
        </w:rPr>
        <w:t>xây d</w:t>
      </w:r>
      <w:r>
        <w:rPr>
          <w:rFonts w:eastAsia="MS Mincho"/>
          <w:color w:val="000000"/>
        </w:rPr>
        <w:t>ự</w:t>
      </w:r>
      <w:r>
        <w:rPr>
          <w:rFonts w:eastAsia="MS Mincho"/>
          <w:color w:val="000000"/>
        </w:rPr>
        <w:t>ng b</w:t>
      </w:r>
      <w:r>
        <w:rPr>
          <w:rFonts w:eastAsia="MS Mincho"/>
          <w:color w:val="000000"/>
        </w:rPr>
        <w:t>ả</w:t>
      </w:r>
      <w:r>
        <w:rPr>
          <w:rFonts w:eastAsia="MS Mincho"/>
          <w:color w:val="000000"/>
        </w:rPr>
        <w:t>n tính kiên đ</w:t>
      </w:r>
      <w:r>
        <w:rPr>
          <w:rFonts w:eastAsia="MS Mincho"/>
          <w:color w:val="000000"/>
        </w:rPr>
        <w:t>ị</w:t>
      </w:r>
      <w:r>
        <w:rPr>
          <w:rFonts w:eastAsia="MS Mincho"/>
          <w:color w:val="000000"/>
        </w:rPr>
        <w:t>nh và l</w:t>
      </w:r>
      <w:r>
        <w:rPr>
          <w:rFonts w:eastAsia="MS Mincho"/>
          <w:color w:val="000000"/>
        </w:rPr>
        <w:t>ậ</w:t>
      </w:r>
      <w:r>
        <w:rPr>
          <w:rFonts w:eastAsia="MS Mincho"/>
          <w:color w:val="000000"/>
        </w:rPr>
        <w:t>p trư</w:t>
      </w:r>
      <w:r>
        <w:rPr>
          <w:rFonts w:eastAsia="MS Mincho"/>
          <w:color w:val="000000"/>
        </w:rPr>
        <w:t>ờ</w:t>
      </w:r>
      <w:r>
        <w:rPr>
          <w:rFonts w:eastAsia="MS Mincho"/>
          <w:color w:val="000000"/>
        </w:rPr>
        <w:t>ng v</w:t>
      </w:r>
      <w:r>
        <w:rPr>
          <w:rFonts w:eastAsia="MS Mincho"/>
          <w:color w:val="000000"/>
        </w:rPr>
        <w:t>ữ</w:t>
      </w:r>
      <w:r>
        <w:rPr>
          <w:rFonts w:eastAsia="MS Mincho"/>
          <w:color w:val="000000"/>
        </w:rPr>
        <w:t>ng vàng</w:t>
      </w:r>
      <w:r>
        <w:rPr>
          <w:color w:val="000000"/>
        </w:rPr>
        <w:t xml:space="preserve"> tự giải quyết một vấn đề, rèn luyện kỹ năng làm việc theo nhóm sinh viên. 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>* Kết quả học tập mong đợi của học phần: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Học phần đóng góp cho Chuẩn đầu ra sau đây của CTĐT theo mức độ sau:</w:t>
      </w:r>
    </w:p>
    <w:p w:rsidR="00E81802" w:rsidRDefault="00801C85">
      <w:pPr>
        <w:spacing w:after="0" w:line="320" w:lineRule="atLeast"/>
        <w:rPr>
          <w:rFonts w:ascii="Times New Roman" w:hAnsi="Times New Roman"/>
          <w:i/>
          <w:color w:val="000000"/>
        </w:rPr>
      </w:pPr>
      <w:r>
        <w:rPr>
          <w:rFonts w:ascii="Times New Roman" w:hAnsi="Times New Roman"/>
          <w:i/>
          <w:color w:val="000000"/>
        </w:rPr>
        <w:t>I – Giới th</w:t>
      </w:r>
      <w:r>
        <w:rPr>
          <w:rFonts w:ascii="Times New Roman" w:hAnsi="Times New Roman"/>
          <w:i/>
          <w:color w:val="000000"/>
        </w:rPr>
        <w:t>iệu (Introduction); P – Thực hiện (Practice); R – Củng cố (Reinforce); M – Đạt được (Master)</w:t>
      </w:r>
    </w:p>
    <w:p w:rsidR="00E81802" w:rsidRDefault="00E81802">
      <w:pPr>
        <w:spacing w:after="0" w:line="320" w:lineRule="atLeast"/>
        <w:rPr>
          <w:rFonts w:ascii="Times New Roman" w:hAnsi="Times New Roman"/>
          <w:i/>
          <w:color w:val="000000"/>
        </w:rPr>
      </w:pPr>
    </w:p>
    <w:tbl>
      <w:tblPr>
        <w:tblStyle w:val="TableGrid"/>
        <w:tblW w:w="5019" w:type="pct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932"/>
        <w:gridCol w:w="1308"/>
        <w:gridCol w:w="597"/>
        <w:gridCol w:w="596"/>
        <w:gridCol w:w="596"/>
        <w:gridCol w:w="596"/>
        <w:gridCol w:w="590"/>
        <w:gridCol w:w="590"/>
        <w:gridCol w:w="590"/>
        <w:gridCol w:w="590"/>
        <w:gridCol w:w="590"/>
        <w:gridCol w:w="590"/>
        <w:gridCol w:w="594"/>
        <w:gridCol w:w="641"/>
      </w:tblGrid>
      <w:tr w:rsidR="00E81802">
        <w:trPr>
          <w:trHeight w:val="438"/>
          <w:jc w:val="center"/>
        </w:trPr>
        <w:tc>
          <w:tcPr>
            <w:tcW w:w="495" w:type="pct"/>
            <w:vMerge w:val="restar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szCs w:val="18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lastRenderedPageBreak/>
              <w:t>Mã HP</w:t>
            </w:r>
          </w:p>
        </w:tc>
        <w:tc>
          <w:tcPr>
            <w:tcW w:w="695" w:type="pct"/>
            <w:vMerge w:val="restar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szCs w:val="18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Tên HP</w:t>
            </w:r>
          </w:p>
        </w:tc>
        <w:tc>
          <w:tcPr>
            <w:tcW w:w="3809" w:type="pct"/>
            <w:gridSpan w:val="12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</w:pPr>
            <w:r>
              <w:rPr>
                <w:rFonts w:ascii="Times New Roman" w:hAnsi="Times New Roman"/>
                <w:color w:val="000000"/>
              </w:rPr>
              <w:t>Mức độ đóng góp của học phần cho CĐR của CTĐT</w:t>
            </w:r>
          </w:p>
        </w:tc>
      </w:tr>
      <w:tr w:rsidR="00E81802">
        <w:trPr>
          <w:trHeight w:val="90"/>
          <w:jc w:val="center"/>
        </w:trPr>
        <w:tc>
          <w:tcPr>
            <w:tcW w:w="495" w:type="pct"/>
            <w:vMerge/>
            <w:shd w:val="clear" w:color="auto" w:fill="auto"/>
          </w:tcPr>
          <w:p w:rsidR="00E81802" w:rsidRDefault="00E81802">
            <w:pPr>
              <w:spacing w:after="0" w:line="320" w:lineRule="atLeast"/>
              <w:rPr>
                <w:rFonts w:ascii="Times New Roman" w:eastAsia="MS Mincho" w:hAnsi="Times New Roman"/>
                <w:szCs w:val="18"/>
              </w:rPr>
            </w:pPr>
          </w:p>
        </w:tc>
        <w:tc>
          <w:tcPr>
            <w:tcW w:w="695" w:type="pct"/>
            <w:vMerge/>
            <w:shd w:val="clear" w:color="auto" w:fill="auto"/>
          </w:tcPr>
          <w:p w:rsidR="00E81802" w:rsidRDefault="00E81802">
            <w:pPr>
              <w:spacing w:after="0" w:line="320" w:lineRule="atLeast"/>
              <w:rPr>
                <w:rFonts w:ascii="Times New Roman" w:eastAsia="MS Mincho" w:hAnsi="Times New Roman"/>
                <w:szCs w:val="18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1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2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3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4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5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6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7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8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9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10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11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  <w:t>CĐR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color w:val="000000"/>
                <w:szCs w:val="18"/>
                <w:lang w:eastAsia="vi-VN"/>
              </w:rPr>
            </w:pPr>
            <w:r>
              <w:rPr>
                <w:rFonts w:ascii="Times New Roman" w:eastAsia="MS Mincho" w:hAnsi="Times New Roman"/>
                <w:color w:val="000000"/>
                <w:szCs w:val="18"/>
                <w:lang w:val="vi-VN" w:eastAsia="vi-VN"/>
              </w:rPr>
              <w:t>12</w:t>
            </w:r>
          </w:p>
        </w:tc>
      </w:tr>
      <w:tr w:rsidR="00E81802">
        <w:trPr>
          <w:trHeight w:val="438"/>
          <w:jc w:val="center"/>
        </w:trPr>
        <w:tc>
          <w:tcPr>
            <w:tcW w:w="495" w:type="pct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eastAsia="MS Mincho"/>
                <w:lang w:val="en-GB"/>
              </w:rPr>
            </w:pPr>
            <w:r>
              <w:rPr>
                <w:rFonts w:ascii="Times New Roman" w:eastAsia="MS Mincho" w:hAnsi="Times New Roman"/>
                <w:szCs w:val="18"/>
              </w:rPr>
              <w:t>TH0</w:t>
            </w:r>
            <w:r>
              <w:rPr>
                <w:rFonts w:ascii="Times New Roman" w:eastAsia="MS Mincho" w:hAnsi="Times New Roman"/>
                <w:szCs w:val="18"/>
                <w:lang w:val="en-GB"/>
              </w:rPr>
              <w:t>3401</w:t>
            </w:r>
          </w:p>
        </w:tc>
        <w:tc>
          <w:tcPr>
            <w:tcW w:w="695" w:type="pct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eastAsia="MS Mincho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Nguyên lý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 xml:space="preserve">n </w:t>
            </w:r>
            <w:r>
              <w:rPr>
                <w:rFonts w:ascii="Times New Roman" w:eastAsia="MS Mincho" w:hAnsi="Times New Roman"/>
                <w:lang w:val="en-GB"/>
              </w:rPr>
              <w:t>t</w:t>
            </w:r>
            <w:r>
              <w:rPr>
                <w:rFonts w:ascii="Times New Roman" w:eastAsia="MS Mincho" w:hAnsi="Times New Roman"/>
                <w:lang w:val="en-GB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 xml:space="preserve"> truy</w:t>
            </w:r>
            <w:r>
              <w:rPr>
                <w:rFonts w:ascii="Times New Roman" w:eastAsia="MS Mincho" w:hAnsi="Times New Roman"/>
                <w:lang w:val="en-GB"/>
              </w:rPr>
              <w:t>ề</w:t>
            </w:r>
            <w:r>
              <w:rPr>
                <w:rFonts w:ascii="Times New Roman" w:eastAsia="MS Mincho" w:hAnsi="Times New Roman"/>
                <w:lang w:val="en-GB"/>
              </w:rPr>
              <w:t>n thông</w:t>
            </w:r>
            <w:r>
              <w:rPr>
                <w:rFonts w:eastAsia="MS Mincho"/>
                <w:lang w:val="en-GB"/>
              </w:rPr>
              <w:t xml:space="preserve"> 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R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</w:t>
            </w: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de-DE"/>
              </w:rPr>
            </w:pPr>
          </w:p>
        </w:tc>
        <w:tc>
          <w:tcPr>
            <w:tcW w:w="317" w:type="pct"/>
            <w:shd w:val="clear" w:color="auto" w:fill="auto"/>
            <w:vAlign w:val="center"/>
          </w:tcPr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de-DE"/>
              </w:rPr>
            </w:pP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R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</w:t>
            </w:r>
          </w:p>
        </w:tc>
        <w:tc>
          <w:tcPr>
            <w:tcW w:w="314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I</w:t>
            </w:r>
          </w:p>
        </w:tc>
        <w:tc>
          <w:tcPr>
            <w:tcW w:w="316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</w:t>
            </w:r>
          </w:p>
        </w:tc>
        <w:tc>
          <w:tcPr>
            <w:tcW w:w="336" w:type="pct"/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R</w:t>
            </w:r>
          </w:p>
        </w:tc>
      </w:tr>
    </w:tbl>
    <w:p w:rsidR="00E81802" w:rsidRDefault="00E81802">
      <w:pPr>
        <w:spacing w:after="0" w:line="320" w:lineRule="atLeast"/>
        <w:rPr>
          <w:rFonts w:ascii="Times New Roman" w:hAnsi="Times New Roman"/>
          <w:i/>
          <w:color w:val="000000"/>
        </w:rPr>
      </w:pPr>
    </w:p>
    <w:p w:rsidR="00E81802" w:rsidRDefault="00E81802">
      <w:pPr>
        <w:spacing w:after="0" w:line="320" w:lineRule="atLeast"/>
        <w:rPr>
          <w:lang w:val="de-DE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1241"/>
        <w:gridCol w:w="6521"/>
        <w:gridCol w:w="1809"/>
      </w:tblGrid>
      <w:tr w:rsidR="00E81802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Kí hi</w:t>
            </w:r>
            <w:r>
              <w:rPr>
                <w:rFonts w:ascii="Times New Roman" w:eastAsia="MS Mincho" w:hAnsi="Times New Roman"/>
                <w:b/>
              </w:rPr>
              <w:t>ệ</w:t>
            </w:r>
            <w:r>
              <w:rPr>
                <w:rFonts w:ascii="Times New Roman" w:eastAsia="MS Mincho" w:hAnsi="Times New Roman"/>
                <w:b/>
              </w:rPr>
              <w:t>u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c</w:t>
            </w:r>
            <w:r>
              <w:rPr>
                <w:rFonts w:ascii="Times New Roman" w:eastAsia="MS Mincho" w:hAnsi="Times New Roman"/>
                <w:b/>
              </w:rPr>
              <w:t>ủ</w:t>
            </w:r>
            <w:r>
              <w:rPr>
                <w:rFonts w:ascii="Times New Roman" w:eastAsia="MS Mincho" w:hAnsi="Times New Roman"/>
                <w:b/>
              </w:rPr>
              <w:t>a h</w:t>
            </w:r>
            <w:r>
              <w:rPr>
                <w:rFonts w:ascii="Times New Roman" w:eastAsia="MS Mincho" w:hAnsi="Times New Roman"/>
                <w:b/>
              </w:rPr>
              <w:t>ọ</w:t>
            </w:r>
            <w:r>
              <w:rPr>
                <w:rFonts w:ascii="Times New Roman" w:eastAsia="MS Mincho" w:hAnsi="Times New Roman"/>
                <w:b/>
              </w:rPr>
              <w:t>c ph</w:t>
            </w:r>
            <w:r>
              <w:rPr>
                <w:rFonts w:ascii="Times New Roman" w:eastAsia="MS Mincho" w:hAnsi="Times New Roman"/>
                <w:b/>
              </w:rPr>
              <w:t>ầ</w:t>
            </w:r>
            <w:r>
              <w:rPr>
                <w:rFonts w:ascii="Times New Roman" w:eastAsia="MS Mincho" w:hAnsi="Times New Roman"/>
                <w:b/>
              </w:rPr>
              <w:t>n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Hoàn thành h</w:t>
            </w:r>
            <w:r>
              <w:rPr>
                <w:rFonts w:ascii="Times New Roman" w:eastAsia="MS Mincho" w:hAnsi="Times New Roman"/>
                <w:b/>
              </w:rPr>
              <w:t>ọ</w:t>
            </w:r>
            <w:r>
              <w:rPr>
                <w:rFonts w:ascii="Times New Roman" w:eastAsia="MS Mincho" w:hAnsi="Times New Roman"/>
                <w:b/>
              </w:rPr>
              <w:t>c ph</w:t>
            </w:r>
            <w:r>
              <w:rPr>
                <w:rFonts w:ascii="Times New Roman" w:eastAsia="MS Mincho" w:hAnsi="Times New Roman"/>
                <w:b/>
              </w:rPr>
              <w:t>ầ</w:t>
            </w:r>
            <w:r>
              <w:rPr>
                <w:rFonts w:ascii="Times New Roman" w:eastAsia="MS Mincho" w:hAnsi="Times New Roman"/>
                <w:b/>
              </w:rPr>
              <w:t>n này, sinh viên th</w:t>
            </w:r>
            <w:r>
              <w:rPr>
                <w:rFonts w:ascii="Times New Roman" w:eastAsia="MS Mincho" w:hAnsi="Times New Roman"/>
                <w:b/>
              </w:rPr>
              <w:t>ự</w:t>
            </w:r>
            <w:r>
              <w:rPr>
                <w:rFonts w:ascii="Times New Roman" w:eastAsia="MS Mincho" w:hAnsi="Times New Roman"/>
                <w:b/>
              </w:rPr>
              <w:t>c hi</w:t>
            </w:r>
            <w:r>
              <w:rPr>
                <w:rFonts w:ascii="Times New Roman" w:eastAsia="MS Mincho" w:hAnsi="Times New Roman"/>
                <w:b/>
              </w:rPr>
              <w:t>ệ</w:t>
            </w:r>
            <w:r>
              <w:rPr>
                <w:rFonts w:ascii="Times New Roman" w:eastAsia="MS Mincho" w:hAnsi="Times New Roman"/>
                <w:b/>
              </w:rPr>
              <w:t>n đư</w:t>
            </w:r>
            <w:r>
              <w:rPr>
                <w:rFonts w:ascii="Times New Roman" w:eastAsia="MS Mincho" w:hAnsi="Times New Roman"/>
                <w:b/>
              </w:rPr>
              <w:t>ợ</w:t>
            </w:r>
            <w:r>
              <w:rPr>
                <w:rFonts w:ascii="Times New Roman" w:eastAsia="MS Mincho" w:hAnsi="Times New Roman"/>
                <w:b/>
              </w:rPr>
              <w:t>c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CĐR c</w:t>
            </w:r>
            <w:r>
              <w:rPr>
                <w:rFonts w:ascii="Times New Roman" w:eastAsia="MS Mincho" w:hAnsi="Times New Roman"/>
                <w:b/>
              </w:rPr>
              <w:t>ủ</w:t>
            </w:r>
            <w:r>
              <w:rPr>
                <w:rFonts w:ascii="Times New Roman" w:eastAsia="MS Mincho" w:hAnsi="Times New Roman"/>
                <w:b/>
              </w:rPr>
              <w:t>a CTĐT</w:t>
            </w:r>
          </w:p>
        </w:tc>
      </w:tr>
      <w:tr w:rsidR="00E81802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Ki</w:t>
            </w:r>
            <w:r>
              <w:rPr>
                <w:rFonts w:ascii="Times New Roman" w:eastAsia="MS Mincho" w:hAnsi="Times New Roman"/>
              </w:rPr>
              <w:t>ế</w:t>
            </w:r>
            <w:r>
              <w:rPr>
                <w:rFonts w:ascii="Times New Roman" w:eastAsia="MS Mincho" w:hAnsi="Times New Roman"/>
              </w:rPr>
              <w:t>n th</w:t>
            </w:r>
            <w:r>
              <w:rPr>
                <w:rFonts w:ascii="Times New Roman" w:eastAsia="MS Mincho" w:hAnsi="Times New Roman"/>
              </w:rPr>
              <w:t>ứ</w:t>
            </w:r>
            <w:r>
              <w:rPr>
                <w:rFonts w:ascii="Times New Roman" w:eastAsia="MS Mincho" w:hAnsi="Times New Roman"/>
              </w:rPr>
              <w:t>c</w:t>
            </w:r>
          </w:p>
        </w:tc>
      </w:tr>
      <w:tr w:rsidR="00E81802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K1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Phân tích t</w:t>
            </w:r>
            <w:r>
              <w:rPr>
                <w:rFonts w:ascii="Times New Roman" w:eastAsia="MS Mincho" w:hAnsi="Times New Roman"/>
                <w:lang w:val="en-GB"/>
              </w:rPr>
              <w:t>ổ</w:t>
            </w:r>
            <w:r>
              <w:rPr>
                <w:rFonts w:ascii="Times New Roman" w:eastAsia="MS Mincho" w:hAnsi="Times New Roman"/>
                <w:lang w:val="en-GB"/>
              </w:rPr>
              <w:t>ng quan h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 xml:space="preserve"> th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 xml:space="preserve">ng </w:t>
            </w:r>
            <w:r>
              <w:rPr>
                <w:rFonts w:ascii="Times New Roman" w:eastAsia="MS Mincho" w:hAnsi="Times New Roman"/>
                <w:lang w:val="en-GB"/>
              </w:rPr>
              <w:t>truy</w:t>
            </w:r>
            <w:r>
              <w:rPr>
                <w:rFonts w:ascii="Times New Roman" w:eastAsia="MS Mincho" w:hAnsi="Times New Roman"/>
                <w:lang w:val="en-GB"/>
              </w:rPr>
              <w:t>ề</w:t>
            </w:r>
            <w:r>
              <w:rPr>
                <w:rFonts w:ascii="Times New Roman" w:eastAsia="MS Mincho" w:hAnsi="Times New Roman"/>
                <w:lang w:val="en-GB"/>
              </w:rPr>
              <w:t xml:space="preserve">n </w:t>
            </w:r>
            <w:r>
              <w:rPr>
                <w:rFonts w:ascii="Times New Roman" w:eastAsia="MS Mincho" w:hAnsi="Times New Roman"/>
                <w:lang w:val="en-GB"/>
              </w:rPr>
              <w:t>thông cơ b</w:t>
            </w:r>
            <w:r>
              <w:rPr>
                <w:rFonts w:ascii="Times New Roman" w:eastAsia="MS Mincho" w:hAnsi="Times New Roman"/>
                <w:lang w:val="en-GB"/>
              </w:rPr>
              <w:t>ả</w:t>
            </w:r>
            <w:r>
              <w:rPr>
                <w:rFonts w:ascii="Times New Roman" w:eastAsia="MS Mincho" w:hAnsi="Times New Roman"/>
                <w:lang w:val="en-GB"/>
              </w:rPr>
              <w:t>n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 xml:space="preserve">CĐR1, CĐR2 </w:t>
            </w:r>
          </w:p>
        </w:tc>
      </w:tr>
      <w:tr w:rsidR="00E81802">
        <w:trPr>
          <w:trHeight w:val="912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Phân tích c</w:t>
            </w:r>
            <w:r>
              <w:rPr>
                <w:rFonts w:ascii="Times New Roman" w:eastAsia="MS Mincho" w:hAnsi="Times New Roman"/>
                <w:lang w:val="en-GB"/>
              </w:rPr>
              <w:t>ấ</w:t>
            </w:r>
            <w:r>
              <w:rPr>
                <w:rFonts w:ascii="Times New Roman" w:eastAsia="MS Mincho" w:hAnsi="Times New Roman"/>
                <w:lang w:val="en-GB"/>
              </w:rPr>
              <w:t>u trúc m</w:t>
            </w:r>
            <w:r>
              <w:rPr>
                <w:rFonts w:ascii="Times New Roman" w:eastAsia="MS Mincho" w:hAnsi="Times New Roman"/>
                <w:lang w:val="en-GB"/>
              </w:rPr>
              <w:t>ạ</w:t>
            </w:r>
            <w:r>
              <w:rPr>
                <w:rFonts w:ascii="Times New Roman" w:eastAsia="MS Mincho" w:hAnsi="Times New Roman"/>
                <w:lang w:val="en-GB"/>
              </w:rPr>
              <w:t>ch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t</w:t>
            </w:r>
            <w:r>
              <w:rPr>
                <w:rFonts w:ascii="Times New Roman" w:eastAsia="MS Mincho" w:hAnsi="Times New Roman"/>
                <w:lang w:val="en-GB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>, d</w:t>
            </w:r>
            <w:r>
              <w:rPr>
                <w:rFonts w:ascii="Times New Roman" w:eastAsia="MS Mincho" w:hAnsi="Times New Roman"/>
                <w:lang w:val="en-GB"/>
              </w:rPr>
              <w:t>ự</w:t>
            </w:r>
            <w:r>
              <w:rPr>
                <w:rFonts w:ascii="Times New Roman" w:eastAsia="MS Mincho" w:hAnsi="Times New Roman"/>
                <w:lang w:val="en-GB"/>
              </w:rPr>
              <w:t xml:space="preserve">a vào </w:t>
            </w:r>
            <w:r>
              <w:rPr>
                <w:rFonts w:ascii="Times New Roman" w:eastAsia="MS Mincho" w:hAnsi="Times New Roman"/>
                <w:lang w:val="en-GB"/>
              </w:rPr>
              <w:t>các nguyên lý cơ b</w:t>
            </w:r>
            <w:r>
              <w:rPr>
                <w:rFonts w:ascii="Times New Roman" w:eastAsia="MS Mincho" w:hAnsi="Times New Roman"/>
                <w:lang w:val="en-GB"/>
              </w:rPr>
              <w:t>ả</w:t>
            </w:r>
            <w:r>
              <w:rPr>
                <w:rFonts w:ascii="Times New Roman" w:eastAsia="MS Mincho" w:hAnsi="Times New Roman"/>
                <w:lang w:val="en-GB"/>
              </w:rPr>
              <w:t>n tính toán các thông s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 xml:space="preserve"> v</w:t>
            </w:r>
            <w:r>
              <w:rPr>
                <w:rFonts w:ascii="Times New Roman" w:eastAsia="MS Mincho" w:hAnsi="Times New Roman"/>
                <w:lang w:val="en-GB"/>
              </w:rPr>
              <w:t>ề</w:t>
            </w:r>
            <w:r>
              <w:rPr>
                <w:rFonts w:ascii="Times New Roman" w:eastAsia="MS Mincho" w:hAnsi="Times New Roman"/>
                <w:lang w:val="en-GB"/>
              </w:rPr>
              <w:t xml:space="preserve"> dòng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n,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tr</w:t>
            </w:r>
            <w:r>
              <w:rPr>
                <w:rFonts w:ascii="Times New Roman" w:eastAsia="MS Mincho" w:hAnsi="Times New Roman"/>
                <w:lang w:val="en-GB"/>
              </w:rPr>
              <w:t>ở</w:t>
            </w:r>
            <w:r>
              <w:rPr>
                <w:rFonts w:ascii="Times New Roman" w:eastAsia="MS Mincho" w:hAnsi="Times New Roman"/>
                <w:lang w:val="en-GB"/>
              </w:rPr>
              <w:t>, hi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u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th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CĐR1, CĐR2</w:t>
            </w:r>
          </w:p>
        </w:tc>
      </w:tr>
      <w:tr w:rsidR="00E81802">
        <w:trPr>
          <w:trHeight w:val="743"/>
        </w:trPr>
        <w:tc>
          <w:tcPr>
            <w:tcW w:w="12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K3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Thi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t k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 xml:space="preserve"> m</w:t>
            </w:r>
            <w:r>
              <w:rPr>
                <w:rFonts w:ascii="Times New Roman" w:eastAsia="MS Mincho" w:hAnsi="Times New Roman"/>
                <w:lang w:val="en-GB"/>
              </w:rPr>
              <w:t>ộ</w:t>
            </w:r>
            <w:r>
              <w:rPr>
                <w:rFonts w:ascii="Times New Roman" w:eastAsia="MS Mincho" w:hAnsi="Times New Roman"/>
                <w:lang w:val="en-GB"/>
              </w:rPr>
              <w:t>t s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 xml:space="preserve"> b</w:t>
            </w:r>
            <w:r>
              <w:rPr>
                <w:rFonts w:ascii="Times New Roman" w:eastAsia="MS Mincho" w:hAnsi="Times New Roman"/>
                <w:lang w:val="en-GB"/>
              </w:rPr>
              <w:t>ộ</w:t>
            </w:r>
            <w:r>
              <w:rPr>
                <w:rFonts w:ascii="Times New Roman" w:eastAsia="MS Mincho" w:hAnsi="Times New Roman"/>
                <w:lang w:val="en-GB"/>
              </w:rPr>
              <w:t xml:space="preserve"> l</w:t>
            </w:r>
            <w:r>
              <w:rPr>
                <w:rFonts w:ascii="Times New Roman" w:eastAsia="MS Mincho" w:hAnsi="Times New Roman"/>
                <w:lang w:val="en-GB"/>
              </w:rPr>
              <w:t>ọ</w:t>
            </w:r>
            <w:r>
              <w:rPr>
                <w:rFonts w:ascii="Times New Roman" w:eastAsia="MS Mincho" w:hAnsi="Times New Roman"/>
                <w:lang w:val="en-GB"/>
              </w:rPr>
              <w:t>c tín hi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u có t</w:t>
            </w:r>
            <w:r>
              <w:rPr>
                <w:rFonts w:ascii="Times New Roman" w:eastAsia="MS Mincho" w:hAnsi="Times New Roman"/>
                <w:lang w:val="en-GB"/>
              </w:rPr>
              <w:t>ầ</w:t>
            </w:r>
            <w:r>
              <w:rPr>
                <w:rFonts w:ascii="Times New Roman" w:eastAsia="MS Mincho" w:hAnsi="Times New Roman"/>
                <w:lang w:val="en-GB"/>
              </w:rPr>
              <w:t>n s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 xml:space="preserve"> th</w:t>
            </w:r>
            <w:r>
              <w:rPr>
                <w:rFonts w:ascii="Times New Roman" w:eastAsia="MS Mincho" w:hAnsi="Times New Roman"/>
                <w:lang w:val="en-GB"/>
              </w:rPr>
              <w:t>ấ</w:t>
            </w:r>
            <w:r>
              <w:rPr>
                <w:rFonts w:ascii="Times New Roman" w:eastAsia="MS Mincho" w:hAnsi="Times New Roman"/>
                <w:lang w:val="en-GB"/>
              </w:rPr>
              <w:t>p; t</w:t>
            </w:r>
            <w:r>
              <w:rPr>
                <w:rFonts w:ascii="Times New Roman" w:eastAsia="MS Mincho" w:hAnsi="Times New Roman"/>
                <w:lang w:val="en-GB"/>
              </w:rPr>
              <w:t>ầ</w:t>
            </w:r>
            <w:r>
              <w:rPr>
                <w:rFonts w:ascii="Times New Roman" w:eastAsia="MS Mincho" w:hAnsi="Times New Roman"/>
                <w:lang w:val="en-GB"/>
              </w:rPr>
              <w:t>n s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 xml:space="preserve"> cao; kho</w:t>
            </w:r>
            <w:r>
              <w:rPr>
                <w:rFonts w:ascii="Times New Roman" w:eastAsia="MS Mincho" w:hAnsi="Times New Roman"/>
                <w:lang w:val="en-GB"/>
              </w:rPr>
              <w:t>ả</w:t>
            </w:r>
            <w:r>
              <w:rPr>
                <w:rFonts w:ascii="Times New Roman" w:eastAsia="MS Mincho" w:hAnsi="Times New Roman"/>
                <w:lang w:val="en-GB"/>
              </w:rPr>
              <w:t>ng t</w:t>
            </w:r>
            <w:r>
              <w:rPr>
                <w:rFonts w:ascii="Times New Roman" w:eastAsia="MS Mincho" w:hAnsi="Times New Roman"/>
                <w:lang w:val="en-GB"/>
              </w:rPr>
              <w:t>ầ</w:t>
            </w:r>
            <w:r>
              <w:rPr>
                <w:rFonts w:ascii="Times New Roman" w:eastAsia="MS Mincho" w:hAnsi="Times New Roman"/>
                <w:lang w:val="en-GB"/>
              </w:rPr>
              <w:t>n s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 xml:space="preserve"> gi</w:t>
            </w:r>
            <w:r>
              <w:rPr>
                <w:rFonts w:ascii="Times New Roman" w:eastAsia="MS Mincho" w:hAnsi="Times New Roman"/>
                <w:lang w:val="en-GB"/>
              </w:rPr>
              <w:t>ớ</w:t>
            </w:r>
            <w:r>
              <w:rPr>
                <w:rFonts w:ascii="Times New Roman" w:eastAsia="MS Mincho" w:hAnsi="Times New Roman"/>
                <w:lang w:val="en-GB"/>
              </w:rPr>
              <w:t>i h</w:t>
            </w:r>
            <w:r>
              <w:rPr>
                <w:rFonts w:ascii="Times New Roman" w:eastAsia="MS Mincho" w:hAnsi="Times New Roman"/>
                <w:lang w:val="en-GB"/>
              </w:rPr>
              <w:t>ạ</w:t>
            </w:r>
            <w:r>
              <w:rPr>
                <w:rFonts w:ascii="Times New Roman" w:eastAsia="MS Mincho" w:hAnsi="Times New Roman"/>
                <w:lang w:val="en-GB"/>
              </w:rPr>
              <w:t>n v</w:t>
            </w:r>
            <w:r>
              <w:rPr>
                <w:rFonts w:ascii="Times New Roman" w:eastAsia="MS Mincho" w:hAnsi="Times New Roman"/>
                <w:lang w:val="en-GB"/>
              </w:rPr>
              <w:t>ớ</w:t>
            </w:r>
            <w:r>
              <w:rPr>
                <w:rFonts w:ascii="Times New Roman" w:eastAsia="MS Mincho" w:hAnsi="Times New Roman"/>
                <w:lang w:val="en-GB"/>
              </w:rPr>
              <w:t>i các linh ki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 xml:space="preserve">n R, L, C. 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CĐR1, CĐR2</w:t>
            </w:r>
          </w:p>
        </w:tc>
      </w:tr>
      <w:tr w:rsidR="00E81802">
        <w:tc>
          <w:tcPr>
            <w:tcW w:w="1241" w:type="dxa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4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Phân tích nguyên t</w:t>
            </w:r>
            <w:r>
              <w:rPr>
                <w:rFonts w:ascii="Times New Roman" w:eastAsia="MS Mincho" w:hAnsi="Times New Roman"/>
                <w:lang w:val="en-GB"/>
              </w:rPr>
              <w:t>ắ</w:t>
            </w:r>
            <w:r>
              <w:rPr>
                <w:rFonts w:ascii="Times New Roman" w:eastAsia="MS Mincho" w:hAnsi="Times New Roman"/>
                <w:lang w:val="en-GB"/>
              </w:rPr>
              <w:t>c ho</w:t>
            </w:r>
            <w:r>
              <w:rPr>
                <w:rFonts w:ascii="Times New Roman" w:eastAsia="MS Mincho" w:hAnsi="Times New Roman"/>
                <w:lang w:val="en-GB"/>
              </w:rPr>
              <w:t>ạ</w:t>
            </w:r>
            <w:r>
              <w:rPr>
                <w:rFonts w:ascii="Times New Roman" w:eastAsia="MS Mincho" w:hAnsi="Times New Roman"/>
                <w:lang w:val="en-GB"/>
              </w:rPr>
              <w:t>t đ</w:t>
            </w:r>
            <w:r>
              <w:rPr>
                <w:rFonts w:ascii="Times New Roman" w:eastAsia="MS Mincho" w:hAnsi="Times New Roman"/>
                <w:lang w:val="en-GB"/>
              </w:rPr>
              <w:t>ộ</w:t>
            </w:r>
            <w:r>
              <w:rPr>
                <w:rFonts w:ascii="Times New Roman" w:eastAsia="MS Mincho" w:hAnsi="Times New Roman"/>
                <w:lang w:val="en-GB"/>
              </w:rPr>
              <w:t xml:space="preserve">ng </w:t>
            </w:r>
            <w:r>
              <w:rPr>
                <w:rFonts w:ascii="Times New Roman" w:eastAsia="MS Mincho" w:hAnsi="Times New Roman"/>
                <w:lang w:val="en-GB"/>
              </w:rPr>
              <w:t>và các đ</w:t>
            </w:r>
            <w:r>
              <w:rPr>
                <w:rFonts w:ascii="Times New Roman" w:eastAsia="MS Mincho" w:hAnsi="Times New Roman"/>
                <w:lang w:val="en-GB"/>
              </w:rPr>
              <w:t>ặ</w:t>
            </w:r>
            <w:r>
              <w:rPr>
                <w:rFonts w:ascii="Times New Roman" w:eastAsia="MS Mincho" w:hAnsi="Times New Roman"/>
                <w:lang w:val="en-GB"/>
              </w:rPr>
              <w:t>c trưng cơ b</w:t>
            </w:r>
            <w:r>
              <w:rPr>
                <w:rFonts w:ascii="Times New Roman" w:eastAsia="MS Mincho" w:hAnsi="Times New Roman"/>
                <w:lang w:val="en-GB"/>
              </w:rPr>
              <w:t>ả</w:t>
            </w:r>
            <w:r>
              <w:rPr>
                <w:rFonts w:ascii="Times New Roman" w:eastAsia="MS Mincho" w:hAnsi="Times New Roman"/>
                <w:lang w:val="en-GB"/>
              </w:rPr>
              <w:t>n c</w:t>
            </w:r>
            <w:r>
              <w:rPr>
                <w:rFonts w:ascii="Times New Roman" w:eastAsia="MS Mincho" w:hAnsi="Times New Roman"/>
                <w:lang w:val="en-GB"/>
              </w:rPr>
              <w:t>ủ</w:t>
            </w:r>
            <w:r>
              <w:rPr>
                <w:rFonts w:ascii="Times New Roman" w:eastAsia="MS Mincho" w:hAnsi="Times New Roman"/>
                <w:lang w:val="en-GB"/>
              </w:rPr>
              <w:t>a các linh ki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t</w:t>
            </w:r>
            <w:r>
              <w:rPr>
                <w:rFonts w:ascii="Times New Roman" w:eastAsia="MS Mincho" w:hAnsi="Times New Roman"/>
                <w:lang w:val="en-GB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 xml:space="preserve"> phi tuy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n tính (Diode, Transistor, JFET, MOSFET).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CĐR1, CĐR2</w:t>
            </w:r>
          </w:p>
        </w:tc>
      </w:tr>
      <w:tr w:rsidR="00E81802">
        <w:tc>
          <w:tcPr>
            <w:tcW w:w="124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5</w:t>
            </w: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Áp d</w:t>
            </w:r>
            <w:r>
              <w:rPr>
                <w:rFonts w:ascii="Times New Roman" w:eastAsia="MS Mincho" w:hAnsi="Times New Roman"/>
                <w:lang w:val="en-GB"/>
              </w:rPr>
              <w:t>ụ</w:t>
            </w:r>
            <w:r>
              <w:rPr>
                <w:rFonts w:ascii="Times New Roman" w:eastAsia="MS Mincho" w:hAnsi="Times New Roman"/>
                <w:lang w:val="en-GB"/>
              </w:rPr>
              <w:t>ng phép bi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n đ</w:t>
            </w:r>
            <w:r>
              <w:rPr>
                <w:rFonts w:ascii="Times New Roman" w:eastAsia="MS Mincho" w:hAnsi="Times New Roman"/>
                <w:lang w:val="en-GB"/>
              </w:rPr>
              <w:t>ổ</w:t>
            </w:r>
            <w:r>
              <w:rPr>
                <w:rFonts w:ascii="Times New Roman" w:eastAsia="MS Mincho" w:hAnsi="Times New Roman"/>
                <w:lang w:val="en-GB"/>
              </w:rPr>
              <w:t>i Fourie và Hilbert cho bài toán phân tích ph</w:t>
            </w:r>
            <w:r>
              <w:rPr>
                <w:rFonts w:ascii="Times New Roman" w:eastAsia="MS Mincho" w:hAnsi="Times New Roman"/>
                <w:lang w:val="en-GB"/>
              </w:rPr>
              <w:t>ổ</w:t>
            </w:r>
            <w:r>
              <w:rPr>
                <w:rFonts w:ascii="Times New Roman" w:eastAsia="MS Mincho" w:hAnsi="Times New Roman"/>
                <w:lang w:val="en-GB"/>
              </w:rPr>
              <w:t xml:space="preserve"> tín hi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u.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CĐR1</w:t>
            </w:r>
          </w:p>
        </w:tc>
      </w:tr>
      <w:tr w:rsidR="00E81802">
        <w:tc>
          <w:tcPr>
            <w:tcW w:w="1241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6</w:t>
            </w: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</w:p>
        </w:tc>
        <w:tc>
          <w:tcPr>
            <w:tcW w:w="652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Thi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t k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 xml:space="preserve"> m</w:t>
            </w:r>
            <w:r>
              <w:rPr>
                <w:rFonts w:ascii="Times New Roman" w:eastAsia="MS Mincho" w:hAnsi="Times New Roman"/>
                <w:lang w:val="en-GB"/>
              </w:rPr>
              <w:t>ạ</w:t>
            </w:r>
            <w:r>
              <w:rPr>
                <w:rFonts w:ascii="Times New Roman" w:eastAsia="MS Mincho" w:hAnsi="Times New Roman"/>
                <w:lang w:val="en-GB"/>
              </w:rPr>
              <w:t>ch vi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t</w:t>
            </w:r>
            <w:r>
              <w:rPr>
                <w:rFonts w:ascii="Times New Roman" w:eastAsia="MS Mincho" w:hAnsi="Times New Roman"/>
                <w:lang w:val="en-GB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 xml:space="preserve"> áp d</w:t>
            </w:r>
            <w:r>
              <w:rPr>
                <w:rFonts w:ascii="Times New Roman" w:eastAsia="MS Mincho" w:hAnsi="Times New Roman"/>
                <w:lang w:val="en-GB"/>
              </w:rPr>
              <w:t>ụ</w:t>
            </w:r>
            <w:r>
              <w:rPr>
                <w:rFonts w:ascii="Times New Roman" w:eastAsia="MS Mincho" w:hAnsi="Times New Roman"/>
                <w:lang w:val="en-GB"/>
              </w:rPr>
              <w:t>ng cho k</w:t>
            </w:r>
            <w:r>
              <w:rPr>
                <w:rFonts w:ascii="Times New Roman" w:eastAsia="MS Mincho" w:hAnsi="Times New Roman"/>
                <w:lang w:val="en-GB"/>
              </w:rPr>
              <w:t>ỹ</w:t>
            </w:r>
            <w:r>
              <w:rPr>
                <w:rFonts w:ascii="Times New Roman" w:eastAsia="MS Mincho" w:hAnsi="Times New Roman"/>
                <w:lang w:val="en-GB"/>
              </w:rPr>
              <w:t xml:space="preserve"> thu</w:t>
            </w:r>
            <w:r>
              <w:rPr>
                <w:rFonts w:ascii="Times New Roman" w:eastAsia="MS Mincho" w:hAnsi="Times New Roman"/>
                <w:lang w:val="en-GB"/>
              </w:rPr>
              <w:t>ậ</w:t>
            </w:r>
            <w:r>
              <w:rPr>
                <w:rFonts w:ascii="Times New Roman" w:eastAsia="MS Mincho" w:hAnsi="Times New Roman"/>
                <w:lang w:val="en-GB"/>
              </w:rPr>
              <w:t>t đi</w:t>
            </w:r>
            <w:r>
              <w:rPr>
                <w:rFonts w:ascii="Times New Roman" w:eastAsia="MS Mincho" w:hAnsi="Times New Roman"/>
                <w:lang w:val="en-GB"/>
              </w:rPr>
              <w:t>ề</w:t>
            </w:r>
            <w:r>
              <w:rPr>
                <w:rFonts w:ascii="Times New Roman" w:eastAsia="MS Mincho" w:hAnsi="Times New Roman"/>
                <w:lang w:val="en-GB"/>
              </w:rPr>
              <w:t xml:space="preserve">u </w:t>
            </w:r>
            <w:r>
              <w:rPr>
                <w:rFonts w:ascii="Times New Roman" w:eastAsia="MS Mincho" w:hAnsi="Times New Roman"/>
                <w:lang w:val="en-GB"/>
              </w:rPr>
              <w:t>bi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n và gi</w:t>
            </w:r>
            <w:r>
              <w:rPr>
                <w:rFonts w:ascii="Times New Roman" w:eastAsia="MS Mincho" w:hAnsi="Times New Roman"/>
                <w:lang w:val="en-GB"/>
              </w:rPr>
              <w:t>ả</w:t>
            </w:r>
            <w:r>
              <w:rPr>
                <w:rFonts w:ascii="Times New Roman" w:eastAsia="MS Mincho" w:hAnsi="Times New Roman"/>
                <w:lang w:val="en-GB"/>
              </w:rPr>
              <w:t>i đi</w:t>
            </w:r>
            <w:r>
              <w:rPr>
                <w:rFonts w:ascii="Times New Roman" w:eastAsia="MS Mincho" w:hAnsi="Times New Roman"/>
                <w:lang w:val="en-GB"/>
              </w:rPr>
              <w:t>ề</w:t>
            </w:r>
            <w:r>
              <w:rPr>
                <w:rFonts w:ascii="Times New Roman" w:eastAsia="MS Mincho" w:hAnsi="Times New Roman"/>
                <w:lang w:val="en-GB"/>
              </w:rPr>
              <w:t>u bi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n biên đ</w:t>
            </w:r>
            <w:r>
              <w:rPr>
                <w:rFonts w:ascii="Times New Roman" w:eastAsia="MS Mincho" w:hAnsi="Times New Roman"/>
                <w:lang w:val="en-GB"/>
              </w:rPr>
              <w:t>ộ</w:t>
            </w:r>
            <w:r>
              <w:rPr>
                <w:rFonts w:ascii="Times New Roman" w:eastAsia="MS Mincho" w:hAnsi="Times New Roman"/>
                <w:lang w:val="en-GB"/>
              </w:rPr>
              <w:t>, t</w:t>
            </w:r>
            <w:r>
              <w:rPr>
                <w:rFonts w:ascii="Times New Roman" w:eastAsia="MS Mincho" w:hAnsi="Times New Roman"/>
                <w:lang w:val="en-GB"/>
              </w:rPr>
              <w:t>ầ</w:t>
            </w:r>
            <w:r>
              <w:rPr>
                <w:rFonts w:ascii="Times New Roman" w:eastAsia="MS Mincho" w:hAnsi="Times New Roman"/>
                <w:lang w:val="en-GB"/>
              </w:rPr>
              <w:t>n s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>.</w:t>
            </w:r>
          </w:p>
        </w:tc>
        <w:tc>
          <w:tcPr>
            <w:tcW w:w="18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CĐR1, CĐR2</w:t>
            </w:r>
          </w:p>
        </w:tc>
      </w:tr>
      <w:tr w:rsidR="00E81802">
        <w:tc>
          <w:tcPr>
            <w:tcW w:w="9571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Kĩ năng</w:t>
            </w:r>
            <w:r>
              <w:rPr>
                <w:rFonts w:ascii="Times New Roman" w:eastAsia="MS Mincho" w:hAnsi="Times New Roman"/>
                <w:lang w:val="en-GB"/>
              </w:rPr>
              <w:t xml:space="preserve"> chung</w:t>
            </w:r>
          </w:p>
        </w:tc>
      </w:tr>
      <w:tr w:rsidR="00E81802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7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</w:rPr>
              <w:t>Có khả năng trình bày, thảo luận và phối hợp cùng các thành viên khác trong nhóm.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C</w:t>
            </w:r>
            <w:r>
              <w:rPr>
                <w:rFonts w:ascii="Times New Roman" w:eastAsia="MS Mincho" w:hAnsi="Times New Roman" w:hint="eastAsia"/>
              </w:rPr>
              <w:t>Đ</w:t>
            </w:r>
            <w:r>
              <w:rPr>
                <w:rFonts w:ascii="Times New Roman" w:eastAsia="MS Mincho" w:hAnsi="Times New Roman"/>
              </w:rPr>
              <w:t>R5, C</w:t>
            </w:r>
            <w:r>
              <w:rPr>
                <w:rFonts w:ascii="Times New Roman" w:eastAsia="MS Mincho" w:hAnsi="Times New Roman" w:hint="eastAsia"/>
              </w:rPr>
              <w:t>Đ</w:t>
            </w:r>
            <w:r>
              <w:rPr>
                <w:rFonts w:ascii="Times New Roman" w:eastAsia="MS Mincho" w:hAnsi="Times New Roman"/>
              </w:rPr>
              <w:t>R6</w:t>
            </w:r>
          </w:p>
        </w:tc>
      </w:tr>
      <w:tr w:rsidR="00E81802">
        <w:trPr>
          <w:trHeight w:val="698"/>
        </w:trPr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8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both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  <w:color w:val="000000"/>
              </w:rPr>
              <w:t>Có khả năng đọc, hiểu các tài liệu Tiếng Anh có liên quan đến học phần.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C</w:t>
            </w:r>
            <w:r>
              <w:rPr>
                <w:rFonts w:ascii="Times New Roman" w:eastAsia="MS Mincho" w:hAnsi="Times New Roman" w:hint="eastAsia"/>
              </w:rPr>
              <w:t>Đ</w:t>
            </w:r>
            <w:r>
              <w:rPr>
                <w:rFonts w:ascii="Times New Roman" w:eastAsia="MS Mincho" w:hAnsi="Times New Roman"/>
              </w:rPr>
              <w:t>R7</w:t>
            </w:r>
          </w:p>
        </w:tc>
      </w:tr>
      <w:tr w:rsidR="00E8180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</w:rPr>
              <w:t>ỹ</w:t>
            </w:r>
            <w:r>
              <w:rPr>
                <w:rFonts w:ascii="Times New Roman" w:eastAsia="MS Mincho" w:hAnsi="Times New Roman"/>
              </w:rPr>
              <w:t xml:space="preserve"> năng</w:t>
            </w:r>
            <w:r>
              <w:rPr>
                <w:rFonts w:ascii="Times New Roman" w:eastAsia="MS Mincho" w:hAnsi="Times New Roman"/>
                <w:lang w:val="en-GB"/>
              </w:rPr>
              <w:t xml:space="preserve"> chuyên môn</w:t>
            </w:r>
          </w:p>
        </w:tc>
      </w:tr>
      <w:tr w:rsidR="00E81802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K9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Gi</w:t>
            </w:r>
            <w:r>
              <w:rPr>
                <w:rFonts w:ascii="Times New Roman" w:eastAsia="MS Mincho" w:hAnsi="Times New Roman"/>
              </w:rPr>
              <w:t>ả</w:t>
            </w:r>
            <w:r>
              <w:rPr>
                <w:rFonts w:ascii="Times New Roman" w:eastAsia="MS Mincho" w:hAnsi="Times New Roman"/>
              </w:rPr>
              <w:t>i quy</w:t>
            </w:r>
            <w:r>
              <w:rPr>
                <w:rFonts w:ascii="Times New Roman" w:eastAsia="MS Mincho" w:hAnsi="Times New Roman"/>
              </w:rPr>
              <w:t>ế</w:t>
            </w:r>
            <w:r>
              <w:rPr>
                <w:rFonts w:ascii="Times New Roman" w:eastAsia="MS Mincho" w:hAnsi="Times New Roman"/>
              </w:rPr>
              <w:t>t các bài toán k</w:t>
            </w:r>
            <w:r>
              <w:rPr>
                <w:rFonts w:ascii="Times New Roman" w:eastAsia="MS Mincho" w:hAnsi="Times New Roman"/>
              </w:rPr>
              <w:t>ỹ</w:t>
            </w:r>
            <w:r>
              <w:rPr>
                <w:rFonts w:ascii="Times New Roman" w:eastAsia="MS Mincho" w:hAnsi="Times New Roman"/>
              </w:rPr>
              <w:t xml:space="preserve"> thu</w:t>
            </w:r>
            <w:r>
              <w:rPr>
                <w:rFonts w:ascii="Times New Roman" w:eastAsia="MS Mincho" w:hAnsi="Times New Roman"/>
              </w:rPr>
              <w:t>ậ</w:t>
            </w:r>
            <w:r>
              <w:rPr>
                <w:rFonts w:ascii="Times New Roman" w:eastAsia="MS Mincho" w:hAnsi="Times New Roman"/>
              </w:rPr>
              <w:t>t đi</w:t>
            </w:r>
            <w:r>
              <w:rPr>
                <w:rFonts w:ascii="Times New Roman" w:eastAsia="MS Mincho" w:hAnsi="Times New Roman"/>
              </w:rPr>
              <w:t>ệ</w:t>
            </w:r>
            <w:r>
              <w:rPr>
                <w:rFonts w:ascii="Times New Roman" w:eastAsia="MS Mincho" w:hAnsi="Times New Roman"/>
              </w:rPr>
              <w:t>n t</w:t>
            </w:r>
            <w:r>
              <w:rPr>
                <w:rFonts w:ascii="Times New Roman" w:eastAsia="MS Mincho" w:hAnsi="Times New Roman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 xml:space="preserve"> và s</w:t>
            </w:r>
            <w:r>
              <w:rPr>
                <w:rFonts w:ascii="Times New Roman" w:eastAsia="MS Mincho" w:hAnsi="Times New Roman"/>
                <w:lang w:val="en-GB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 xml:space="preserve"> d</w:t>
            </w:r>
            <w:r>
              <w:rPr>
                <w:rFonts w:ascii="Times New Roman" w:eastAsia="MS Mincho" w:hAnsi="Times New Roman"/>
                <w:lang w:val="en-GB"/>
              </w:rPr>
              <w:t>ụ</w:t>
            </w:r>
            <w:r>
              <w:rPr>
                <w:rFonts w:ascii="Times New Roman" w:eastAsia="MS Mincho" w:hAnsi="Times New Roman"/>
                <w:lang w:val="en-GB"/>
              </w:rPr>
              <w:t>ng t</w:t>
            </w:r>
            <w:r>
              <w:rPr>
                <w:rFonts w:ascii="Times New Roman" w:eastAsia="MS Mincho" w:hAnsi="Times New Roman"/>
                <w:lang w:val="en-GB"/>
              </w:rPr>
              <w:t>ố</w:t>
            </w:r>
            <w:r>
              <w:rPr>
                <w:rFonts w:ascii="Times New Roman" w:eastAsia="MS Mincho" w:hAnsi="Times New Roman"/>
                <w:lang w:val="en-GB"/>
              </w:rPr>
              <w:t>t ph</w:t>
            </w:r>
            <w:r>
              <w:rPr>
                <w:rFonts w:ascii="Times New Roman" w:eastAsia="MS Mincho" w:hAnsi="Times New Roman"/>
                <w:lang w:val="en-GB"/>
              </w:rPr>
              <w:t>ầ</w:t>
            </w:r>
            <w:r>
              <w:rPr>
                <w:rFonts w:ascii="Times New Roman" w:eastAsia="MS Mincho" w:hAnsi="Times New Roman"/>
                <w:lang w:val="en-GB"/>
              </w:rPr>
              <w:t>n m</w:t>
            </w:r>
            <w:r>
              <w:rPr>
                <w:rFonts w:ascii="Times New Roman" w:eastAsia="MS Mincho" w:hAnsi="Times New Roman"/>
                <w:lang w:val="en-GB"/>
              </w:rPr>
              <w:t>ề</w:t>
            </w:r>
            <w:r>
              <w:rPr>
                <w:rFonts w:ascii="Times New Roman" w:eastAsia="MS Mincho" w:hAnsi="Times New Roman"/>
                <w:lang w:val="en-GB"/>
              </w:rPr>
              <w:t>m mô ph</w:t>
            </w:r>
            <w:r>
              <w:rPr>
                <w:rFonts w:ascii="Times New Roman" w:eastAsia="MS Mincho" w:hAnsi="Times New Roman"/>
                <w:lang w:val="en-GB"/>
              </w:rPr>
              <w:t>ỏ</w:t>
            </w:r>
            <w:r>
              <w:rPr>
                <w:rFonts w:ascii="Times New Roman" w:eastAsia="MS Mincho" w:hAnsi="Times New Roman"/>
                <w:lang w:val="en-GB"/>
              </w:rPr>
              <w:t>ng và thi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>t k</w:t>
            </w:r>
            <w:r>
              <w:rPr>
                <w:rFonts w:ascii="Times New Roman" w:eastAsia="MS Mincho" w:hAnsi="Times New Roman"/>
                <w:lang w:val="en-GB"/>
              </w:rPr>
              <w:t>ế</w:t>
            </w:r>
            <w:r>
              <w:rPr>
                <w:rFonts w:ascii="Times New Roman" w:eastAsia="MS Mincho" w:hAnsi="Times New Roman"/>
                <w:lang w:val="en-GB"/>
              </w:rPr>
              <w:t xml:space="preserve"> m</w:t>
            </w:r>
            <w:r>
              <w:rPr>
                <w:rFonts w:ascii="Times New Roman" w:eastAsia="MS Mincho" w:hAnsi="Times New Roman"/>
                <w:lang w:val="en-GB"/>
              </w:rPr>
              <w:t>ạ</w:t>
            </w:r>
            <w:r>
              <w:rPr>
                <w:rFonts w:ascii="Times New Roman" w:eastAsia="MS Mincho" w:hAnsi="Times New Roman"/>
                <w:lang w:val="en-GB"/>
              </w:rPr>
              <w:t>ch đi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n t</w:t>
            </w:r>
            <w:r>
              <w:rPr>
                <w:rFonts w:ascii="Times New Roman" w:eastAsia="MS Mincho" w:hAnsi="Times New Roman"/>
                <w:lang w:val="en-GB"/>
              </w:rPr>
              <w:t>ử</w:t>
            </w:r>
            <w:r>
              <w:rPr>
                <w:rFonts w:ascii="Times New Roman" w:eastAsia="MS Mincho" w:hAnsi="Times New Roman"/>
                <w:lang w:val="en-GB"/>
              </w:rPr>
              <w:t xml:space="preserve"> ADS, NI Multisim.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 xml:space="preserve"> CĐR8, CĐR9, CĐR10</w:t>
            </w:r>
          </w:p>
        </w:tc>
      </w:tr>
      <w:tr w:rsidR="00E81802">
        <w:tc>
          <w:tcPr>
            <w:tcW w:w="957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Năng l</w:t>
            </w:r>
            <w:r>
              <w:rPr>
                <w:rFonts w:ascii="Times New Roman" w:eastAsia="MS Mincho" w:hAnsi="Times New Roman"/>
                <w:lang w:val="en-GB"/>
              </w:rPr>
              <w:t>ự</w:t>
            </w:r>
            <w:r>
              <w:rPr>
                <w:rFonts w:ascii="Times New Roman" w:eastAsia="MS Mincho" w:hAnsi="Times New Roman"/>
                <w:lang w:val="en-GB"/>
              </w:rPr>
              <w:t>c t</w:t>
            </w:r>
            <w:r>
              <w:rPr>
                <w:rFonts w:ascii="Times New Roman" w:eastAsia="MS Mincho" w:hAnsi="Times New Roman"/>
                <w:lang w:val="en-GB"/>
              </w:rPr>
              <w:t>ự</w:t>
            </w:r>
            <w:r>
              <w:rPr>
                <w:rFonts w:ascii="Times New Roman" w:eastAsia="MS Mincho" w:hAnsi="Times New Roman"/>
                <w:lang w:val="en-GB"/>
              </w:rPr>
              <w:t xml:space="preserve"> ch</w:t>
            </w:r>
            <w:r>
              <w:rPr>
                <w:rFonts w:ascii="Times New Roman" w:eastAsia="MS Mincho" w:hAnsi="Times New Roman"/>
                <w:lang w:val="en-GB"/>
              </w:rPr>
              <w:t>ủ</w:t>
            </w:r>
            <w:r>
              <w:rPr>
                <w:rFonts w:ascii="Times New Roman" w:eastAsia="MS Mincho" w:hAnsi="Times New Roman"/>
                <w:lang w:val="en-GB"/>
              </w:rPr>
              <w:t xml:space="preserve"> và trách nhi</w:t>
            </w:r>
            <w:r>
              <w:rPr>
                <w:rFonts w:ascii="Times New Roman" w:eastAsia="MS Mincho" w:hAnsi="Times New Roman"/>
                <w:lang w:val="en-GB"/>
              </w:rPr>
              <w:t>ệ</w:t>
            </w:r>
            <w:r>
              <w:rPr>
                <w:rFonts w:ascii="Times New Roman" w:eastAsia="MS Mincho" w:hAnsi="Times New Roman"/>
                <w:lang w:val="en-GB"/>
              </w:rPr>
              <w:t>m</w:t>
            </w:r>
          </w:p>
        </w:tc>
      </w:tr>
      <w:tr w:rsidR="00E81802">
        <w:tc>
          <w:tcPr>
            <w:tcW w:w="124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10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E81802" w:rsidRDefault="00801C85">
            <w:pPr>
              <w:spacing w:line="320" w:lineRule="atLeast"/>
              <w:jc w:val="both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</w:t>
            </w:r>
            <w:r>
              <w:rPr>
                <w:rFonts w:ascii="Times New Roman" w:eastAsia="MS Mincho" w:hAnsi="Times New Roman"/>
              </w:rPr>
              <w:t>ự</w:t>
            </w:r>
            <w:r>
              <w:rPr>
                <w:rFonts w:ascii="Times New Roman" w:eastAsia="MS Mincho" w:hAnsi="Times New Roman"/>
              </w:rPr>
              <w:t xml:space="preserve"> đ</w:t>
            </w:r>
            <w:r>
              <w:rPr>
                <w:rFonts w:ascii="Times New Roman" w:eastAsia="MS Mincho" w:hAnsi="Times New Roman"/>
              </w:rPr>
              <w:t>ị</w:t>
            </w:r>
            <w:r>
              <w:rPr>
                <w:rFonts w:ascii="Times New Roman" w:eastAsia="MS Mincho" w:hAnsi="Times New Roman"/>
              </w:rPr>
              <w:t>nh hư</w:t>
            </w:r>
            <w:r>
              <w:rPr>
                <w:rFonts w:ascii="Times New Roman" w:eastAsia="MS Mincho" w:hAnsi="Times New Roman"/>
              </w:rPr>
              <w:t>ớ</w:t>
            </w:r>
            <w:r>
              <w:rPr>
                <w:rFonts w:ascii="Times New Roman" w:eastAsia="MS Mincho" w:hAnsi="Times New Roman"/>
              </w:rPr>
              <w:t>ng,</w:t>
            </w:r>
            <w:r>
              <w:rPr>
                <w:rFonts w:ascii="Times New Roman" w:eastAsia="MS Mincho" w:hAnsi="Times New Roman"/>
                <w:lang w:val="en-GB"/>
              </w:rPr>
              <w:t xml:space="preserve"> </w:t>
            </w:r>
            <w:r>
              <w:rPr>
                <w:rFonts w:ascii="Times New Roman" w:eastAsia="MS Mincho" w:hAnsi="Times New Roman"/>
              </w:rPr>
              <w:t>thích nghi v</w:t>
            </w:r>
            <w:r>
              <w:rPr>
                <w:rFonts w:ascii="Times New Roman" w:eastAsia="MS Mincho" w:hAnsi="Times New Roman"/>
              </w:rPr>
              <w:t>ớ</w:t>
            </w:r>
            <w:r>
              <w:rPr>
                <w:rFonts w:ascii="Times New Roman" w:eastAsia="MS Mincho" w:hAnsi="Times New Roman"/>
              </w:rPr>
              <w:t>i các môi trư</w:t>
            </w:r>
            <w:r>
              <w:rPr>
                <w:rFonts w:ascii="Times New Roman" w:eastAsia="MS Mincho" w:hAnsi="Times New Roman"/>
              </w:rPr>
              <w:t>ờ</w:t>
            </w:r>
            <w:r>
              <w:rPr>
                <w:rFonts w:ascii="Times New Roman" w:eastAsia="MS Mincho" w:hAnsi="Times New Roman"/>
              </w:rPr>
              <w:t>ng làm vi</w:t>
            </w:r>
            <w:r>
              <w:rPr>
                <w:rFonts w:ascii="Times New Roman" w:eastAsia="MS Mincho" w:hAnsi="Times New Roman"/>
              </w:rPr>
              <w:t>ệ</w:t>
            </w:r>
            <w:r>
              <w:rPr>
                <w:rFonts w:ascii="Times New Roman" w:eastAsia="MS Mincho" w:hAnsi="Times New Roman"/>
              </w:rPr>
              <w:t xml:space="preserve">c khác nhau; </w:t>
            </w:r>
            <w:r>
              <w:rPr>
                <w:rFonts w:ascii="Times New Roman" w:eastAsia="MS Mincho" w:hAnsi="Times New Roman"/>
              </w:rPr>
              <w:t>nh</w:t>
            </w:r>
            <w:r>
              <w:rPr>
                <w:rFonts w:ascii="Times New Roman" w:eastAsia="MS Mincho" w:hAnsi="Times New Roman"/>
              </w:rPr>
              <w:t>ậ</w:t>
            </w:r>
            <w:r>
              <w:rPr>
                <w:rFonts w:ascii="Times New Roman" w:eastAsia="MS Mincho" w:hAnsi="Times New Roman"/>
              </w:rPr>
              <w:t>n ra s</w:t>
            </w:r>
            <w:r>
              <w:rPr>
                <w:rFonts w:ascii="Times New Roman" w:eastAsia="MS Mincho" w:hAnsi="Times New Roman"/>
              </w:rPr>
              <w:t>ự</w:t>
            </w:r>
            <w:r>
              <w:rPr>
                <w:rFonts w:ascii="Times New Roman" w:eastAsia="MS Mincho" w:hAnsi="Times New Roman"/>
              </w:rPr>
              <w:t xml:space="preserve"> c</w:t>
            </w:r>
            <w:r>
              <w:rPr>
                <w:rFonts w:ascii="Times New Roman" w:eastAsia="MS Mincho" w:hAnsi="Times New Roman"/>
              </w:rPr>
              <w:t>ầ</w:t>
            </w:r>
            <w:r>
              <w:rPr>
                <w:rFonts w:ascii="Times New Roman" w:eastAsia="MS Mincho" w:hAnsi="Times New Roman"/>
              </w:rPr>
              <w:t>n thi</w:t>
            </w:r>
            <w:r>
              <w:rPr>
                <w:rFonts w:ascii="Times New Roman" w:eastAsia="MS Mincho" w:hAnsi="Times New Roman"/>
              </w:rPr>
              <w:t>ế</w:t>
            </w:r>
            <w:r>
              <w:rPr>
                <w:rFonts w:ascii="Times New Roman" w:eastAsia="MS Mincho" w:hAnsi="Times New Roman"/>
              </w:rPr>
              <w:t>t ph</w:t>
            </w:r>
            <w:r>
              <w:rPr>
                <w:rFonts w:ascii="Times New Roman" w:eastAsia="MS Mincho" w:hAnsi="Times New Roman"/>
              </w:rPr>
              <w:t>ả</w:t>
            </w:r>
            <w:r>
              <w:rPr>
                <w:rFonts w:ascii="Times New Roman" w:eastAsia="MS Mincho" w:hAnsi="Times New Roman"/>
              </w:rPr>
              <w:t>i t</w:t>
            </w:r>
            <w:r>
              <w:rPr>
                <w:rFonts w:ascii="Times New Roman" w:eastAsia="MS Mincho" w:hAnsi="Times New Roman"/>
              </w:rPr>
              <w:t>ự</w:t>
            </w:r>
            <w:r>
              <w:rPr>
                <w:rFonts w:ascii="Times New Roman" w:eastAsia="MS Mincho" w:hAnsi="Times New Roman"/>
              </w:rPr>
              <w:t xml:space="preserve"> h</w:t>
            </w:r>
            <w:r>
              <w:rPr>
                <w:rFonts w:ascii="Times New Roman" w:eastAsia="MS Mincho" w:hAnsi="Times New Roman"/>
              </w:rPr>
              <w:t>ọ</w:t>
            </w:r>
            <w:r>
              <w:rPr>
                <w:rFonts w:ascii="Times New Roman" w:eastAsia="MS Mincho" w:hAnsi="Times New Roman"/>
              </w:rPr>
              <w:t>c t</w:t>
            </w:r>
            <w:r>
              <w:rPr>
                <w:rFonts w:ascii="Times New Roman" w:eastAsia="MS Mincho" w:hAnsi="Times New Roman"/>
              </w:rPr>
              <w:t>ậ</w:t>
            </w:r>
            <w:r>
              <w:rPr>
                <w:rFonts w:ascii="Times New Roman" w:eastAsia="MS Mincho" w:hAnsi="Times New Roman"/>
              </w:rPr>
              <w:t>p, tích lũy ki</w:t>
            </w:r>
            <w:r>
              <w:rPr>
                <w:rFonts w:ascii="Times New Roman" w:eastAsia="MS Mincho" w:hAnsi="Times New Roman"/>
              </w:rPr>
              <w:t>ế</w:t>
            </w:r>
            <w:r>
              <w:rPr>
                <w:rFonts w:ascii="Times New Roman" w:eastAsia="MS Mincho" w:hAnsi="Times New Roman"/>
              </w:rPr>
              <w:t>n th</w:t>
            </w:r>
            <w:r>
              <w:rPr>
                <w:rFonts w:ascii="Times New Roman" w:eastAsia="MS Mincho" w:hAnsi="Times New Roman"/>
              </w:rPr>
              <w:t>ứ</w:t>
            </w:r>
            <w:r>
              <w:rPr>
                <w:rFonts w:ascii="Times New Roman" w:eastAsia="MS Mincho" w:hAnsi="Times New Roman"/>
              </w:rPr>
              <w:t>c, kinh nghi</w:t>
            </w:r>
            <w:r>
              <w:rPr>
                <w:rFonts w:ascii="Times New Roman" w:eastAsia="MS Mincho" w:hAnsi="Times New Roman"/>
              </w:rPr>
              <w:t>ệ</w:t>
            </w:r>
            <w:r>
              <w:rPr>
                <w:rFonts w:ascii="Times New Roman" w:eastAsia="MS Mincho" w:hAnsi="Times New Roman"/>
              </w:rPr>
              <w:t>m đ</w:t>
            </w:r>
            <w:r>
              <w:rPr>
                <w:rFonts w:ascii="Times New Roman" w:eastAsia="MS Mincho" w:hAnsi="Times New Roman"/>
              </w:rPr>
              <w:t>ể</w:t>
            </w:r>
            <w:r>
              <w:rPr>
                <w:rFonts w:ascii="Times New Roman" w:eastAsia="MS Mincho" w:hAnsi="Times New Roman"/>
              </w:rPr>
              <w:t xml:space="preserve"> nâng cao trình đ</w:t>
            </w:r>
            <w:r>
              <w:rPr>
                <w:rFonts w:ascii="Times New Roman" w:eastAsia="MS Mincho" w:hAnsi="Times New Roman"/>
              </w:rPr>
              <w:t>ộ</w:t>
            </w:r>
            <w:r>
              <w:rPr>
                <w:rFonts w:ascii="Times New Roman" w:eastAsia="MS Mincho" w:hAnsi="Times New Roman"/>
              </w:rPr>
              <w:t xml:space="preserve"> chuyên môn đáp </w:t>
            </w:r>
            <w:r>
              <w:rPr>
                <w:rFonts w:ascii="Times New Roman" w:eastAsia="MS Mincho" w:hAnsi="Times New Roman"/>
              </w:rPr>
              <w:t>ứ</w:t>
            </w:r>
            <w:r>
              <w:rPr>
                <w:rFonts w:ascii="Times New Roman" w:eastAsia="MS Mincho" w:hAnsi="Times New Roman"/>
              </w:rPr>
              <w:t>ng yêu c</w:t>
            </w:r>
            <w:r>
              <w:rPr>
                <w:rFonts w:ascii="Times New Roman" w:eastAsia="MS Mincho" w:hAnsi="Times New Roman"/>
              </w:rPr>
              <w:t>ầ</w:t>
            </w:r>
            <w:r>
              <w:rPr>
                <w:rFonts w:ascii="Times New Roman" w:eastAsia="MS Mincho" w:hAnsi="Times New Roman"/>
              </w:rPr>
              <w:t>u c</w:t>
            </w:r>
            <w:r>
              <w:rPr>
                <w:rFonts w:ascii="Times New Roman" w:eastAsia="MS Mincho" w:hAnsi="Times New Roman"/>
              </w:rPr>
              <w:t>ủ</w:t>
            </w:r>
            <w:r>
              <w:rPr>
                <w:rFonts w:ascii="Times New Roman" w:eastAsia="MS Mincho" w:hAnsi="Times New Roman"/>
              </w:rPr>
              <w:t>a công vi</w:t>
            </w:r>
            <w:r>
              <w:rPr>
                <w:rFonts w:ascii="Times New Roman" w:eastAsia="MS Mincho" w:hAnsi="Times New Roman"/>
              </w:rPr>
              <w:t>ệ</w:t>
            </w:r>
            <w:r>
              <w:rPr>
                <w:rFonts w:ascii="Times New Roman" w:eastAsia="MS Mincho" w:hAnsi="Times New Roman"/>
              </w:rPr>
              <w:t>c.</w:t>
            </w:r>
          </w:p>
        </w:tc>
        <w:tc>
          <w:tcPr>
            <w:tcW w:w="18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E81802" w:rsidRDefault="00801C85">
            <w:pPr>
              <w:spacing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 xml:space="preserve"> CĐR</w:t>
            </w:r>
            <w:r>
              <w:rPr>
                <w:rFonts w:ascii="Times New Roman" w:eastAsia="MS Mincho" w:hAnsi="Times New Roman"/>
                <w:lang w:val="en-GB"/>
              </w:rPr>
              <w:t>11</w:t>
            </w:r>
            <w:r>
              <w:rPr>
                <w:rFonts w:ascii="Times New Roman" w:eastAsia="MS Mincho" w:hAnsi="Times New Roman"/>
              </w:rPr>
              <w:t>,</w:t>
            </w:r>
            <w:r>
              <w:t xml:space="preserve"> </w:t>
            </w:r>
            <w:r>
              <w:rPr>
                <w:rFonts w:ascii="Times New Roman" w:eastAsia="MS Mincho" w:hAnsi="Times New Roman"/>
              </w:rPr>
              <w:t>C</w:t>
            </w:r>
            <w:r>
              <w:rPr>
                <w:rFonts w:ascii="Times New Roman" w:eastAsia="MS Mincho" w:hAnsi="Times New Roman" w:hint="eastAsia"/>
              </w:rPr>
              <w:t>Đ</w:t>
            </w:r>
            <w:r>
              <w:rPr>
                <w:rFonts w:ascii="Times New Roman" w:eastAsia="MS Mincho" w:hAnsi="Times New Roman"/>
              </w:rPr>
              <w:t>R12</w:t>
            </w:r>
          </w:p>
        </w:tc>
      </w:tr>
    </w:tbl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III. Nội dung tóm tắt của học phần (Không quá 100 từ)</w:t>
      </w:r>
    </w:p>
    <w:p w:rsidR="00E81802" w:rsidRDefault="00801C85">
      <w:pPr>
        <w:widowControl/>
        <w:rPr>
          <w:lang w:val="en-GB"/>
        </w:rPr>
      </w:pPr>
      <w:r>
        <w:rPr>
          <w:rFonts w:ascii="Times New Roman" w:hAnsi="Times New Roman"/>
          <w:b/>
        </w:rPr>
        <w:t>TH</w:t>
      </w:r>
      <w:r>
        <w:rPr>
          <w:rFonts w:ascii="Times New Roman" w:hAnsi="Times New Roman"/>
          <w:b/>
          <w:lang w:val="en-GB"/>
        </w:rPr>
        <w:t>03401</w:t>
      </w:r>
      <w:r>
        <w:rPr>
          <w:rFonts w:ascii="Times New Roman" w:hAnsi="Times New Roman"/>
          <w:b/>
        </w:rPr>
        <w:t xml:space="preserve">. </w:t>
      </w:r>
      <w:r>
        <w:rPr>
          <w:rFonts w:ascii="Times New Roman" w:hAnsi="Times New Roman"/>
          <w:b/>
          <w:lang w:val="en-GB"/>
        </w:rPr>
        <w:t>Nguyên lý điện tử truyền thông</w:t>
      </w:r>
      <w:r>
        <w:rPr>
          <w:rFonts w:ascii="Times New Roman" w:hAnsi="Times New Roman"/>
          <w:b/>
        </w:rPr>
        <w:t xml:space="preserve"> (3TC: </w:t>
      </w:r>
      <w:r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  <w:lang w:val="en-GB"/>
        </w:rPr>
        <w:t>0</w:t>
      </w:r>
      <w:r>
        <w:rPr>
          <w:rFonts w:ascii="Times New Roman" w:hAnsi="Times New Roman"/>
          <w:b/>
        </w:rPr>
        <w:t>-</w:t>
      </w:r>
      <w:r>
        <w:rPr>
          <w:rFonts w:ascii="Times New Roman" w:hAnsi="Times New Roman"/>
          <w:b/>
          <w:lang w:val="en-GB"/>
        </w:rPr>
        <w:t>9</w:t>
      </w:r>
      <w:r>
        <w:rPr>
          <w:rFonts w:ascii="Times New Roman" w:hAnsi="Times New Roman"/>
          <w:b/>
        </w:rPr>
        <w:t>).</w:t>
      </w:r>
      <w:r>
        <w:rPr>
          <w:rFonts w:ascii="Times New Roman" w:hAnsi="Times New Roman"/>
        </w:rPr>
        <w:t xml:space="preserve"> </w:t>
      </w:r>
      <w:r>
        <w:rPr>
          <w:rFonts w:ascii="Times New Roman" w:hAnsi="Times New Roman"/>
          <w:color w:val="000000"/>
        </w:rPr>
        <w:t xml:space="preserve">Học phần bao gồm các nội dung: </w:t>
      </w:r>
      <w:r>
        <w:rPr>
          <w:rFonts w:ascii="Times New Roman" w:hAnsi="Times New Roman"/>
          <w:color w:val="000000"/>
          <w:lang w:val="en-GB"/>
        </w:rPr>
        <w:t xml:space="preserve">Cơ sở lý thuyết phân tích mạch điện tử; Bộ lọc với các linh kiện điện tử thụ động R, L, C. Điode bán dẫn; Bộ khuếch đại OpAmp và ứng dụng; Khuếch đại tín hiệu sử dụng transitor và ứng dụng; Cơ </w:t>
      </w:r>
      <w:r>
        <w:rPr>
          <w:rFonts w:ascii="Times New Roman" w:hAnsi="Times New Roman"/>
          <w:color w:val="000000"/>
          <w:lang w:val="en-GB"/>
        </w:rPr>
        <w:lastRenderedPageBreak/>
        <w:t>sở toán học phép biến đổi Fourie</w:t>
      </w:r>
      <w:r>
        <w:rPr>
          <w:rFonts w:ascii="Times New Roman" w:hAnsi="Times New Roman"/>
          <w:color w:val="000000"/>
          <w:lang w:val="en-GB"/>
        </w:rPr>
        <w:t xml:space="preserve"> và Hilbert; Nghiên cứu cấu trúc mạch điện trong điều biến biên độ; Cấu trúc mạch điện trong điều biến tần số; Tìm hiểu các phần mềm chuyên dụng trong mô phỏng và thiết kế mạch điện tử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  <w:r>
        <w:rPr>
          <w:rFonts w:ascii="Times New Roman" w:hAnsi="Times New Roman"/>
          <w:color w:val="000000"/>
        </w:rPr>
        <w:t xml:space="preserve">Học phần tiên quyết: </w:t>
      </w:r>
      <w:r>
        <w:rPr>
          <w:rFonts w:ascii="Times New Roman" w:hAnsi="Times New Roman"/>
          <w:color w:val="000000"/>
          <w:lang w:val="en-GB"/>
        </w:rPr>
        <w:t xml:space="preserve">Vật lý Điện - Quang 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IV. Phương pháp giảng dạy và </w:t>
      </w:r>
      <w:r>
        <w:rPr>
          <w:rFonts w:ascii="Times New Roman" w:hAnsi="Times New Roman"/>
          <w:b/>
        </w:rPr>
        <w:t>học tập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>1. Phương pháp giảng dạy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Thuyết giảng: Giảng viên sử dụng các phương tiện truyền đạt bảng viết, projector, hệ thống âm thanh để trình bày nội dung bài giảng.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Giảng dạy thông qua bài tập: Giảng viên giao bài tập trực tiếp trên lớp kết hợp với tr</w:t>
      </w:r>
      <w:r>
        <w:rPr>
          <w:rFonts w:ascii="Times New Roman" w:hAnsi="Times New Roman"/>
          <w:lang w:val="it-IT"/>
        </w:rPr>
        <w:t>ao đổi thảo luận và giải đáp thắc mắc. Giao bài tập về nhà và kiểm tra vào buổi học sau.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lang w:val="it-IT"/>
        </w:rPr>
        <w:t>- Giảng dạy thông qua trao đổi thảo luận trên lớp: sinh viên làm bài tập về nhà và đặt câu hỏi cho giảng viên trong quá trình giảng dạy.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2. Phương pháp học tập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>- Dự lớ</w:t>
      </w:r>
      <w:r>
        <w:rPr>
          <w:rFonts w:ascii="Times New Roman" w:hAnsi="Times New Roman"/>
          <w:color w:val="000000"/>
          <w:lang w:val="it-IT"/>
        </w:rPr>
        <w:t>p học và làm bài tập trên lớp; Ôn tập lại kiến thức học trên lớp kết hợp với tham khảo các tài liệu khác để hiểu rõ vấn đề, làm bài tập ở nhà.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 xml:space="preserve">- Tham gia thảo luận phát biểu ý kiến trên lớp; Đặt câu hỏi cho giảng viên khi không hiểu bài giảng hoặc đặt câu </w:t>
      </w:r>
      <w:r>
        <w:rPr>
          <w:rFonts w:ascii="Times New Roman" w:hAnsi="Times New Roman"/>
          <w:color w:val="000000"/>
          <w:lang w:val="it-IT"/>
        </w:rPr>
        <w:t>hỏi về bất cứ vấn đề liên quan đến nội dung kiến thức của học phần.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 xml:space="preserve">V. Nhiệm vụ của sinh viên 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>- Chuyên cần: Tất cả sinh viên</w:t>
      </w:r>
      <w:r>
        <w:rPr>
          <w:rFonts w:ascii="Times New Roman" w:hAnsi="Times New Roman"/>
          <w:color w:val="000000"/>
          <w:lang w:val="en-GB"/>
        </w:rPr>
        <w:t xml:space="preserve"> </w:t>
      </w:r>
      <w:r>
        <w:rPr>
          <w:rFonts w:ascii="Times New Roman" w:hAnsi="Times New Roman"/>
          <w:color w:val="000000"/>
          <w:lang w:val="it-IT"/>
        </w:rPr>
        <w:t>phải tham dự học phần này với thời lượng tối thiểu 80 % giờ học.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 xml:space="preserve">- Chuẩn bị cho bài giảng: Sinh viên tham dự học phần này nên đọc </w:t>
      </w:r>
      <w:r>
        <w:rPr>
          <w:rFonts w:ascii="Times New Roman" w:hAnsi="Times New Roman"/>
          <w:color w:val="000000"/>
          <w:lang w:val="it-IT"/>
        </w:rPr>
        <w:t>trước bài giảng được giảng viên cung cấp trước mỗi buổi học, kết hợp với tham khảo thêm tài liệu tham khảo mà giảng viên đề nghị khuyến cáo.</w:t>
      </w:r>
    </w:p>
    <w:p w:rsidR="00E81802" w:rsidRDefault="00801C85">
      <w:pPr>
        <w:shd w:val="clear" w:color="auto" w:fill="FFFFFF"/>
        <w:spacing w:after="0" w:line="320" w:lineRule="atLeast"/>
        <w:ind w:left="-4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 xml:space="preserve">- Bài tập: Tất cả sinh viên tham dự học phần này phải làm đầy </w:t>
      </w:r>
      <w:r>
        <w:rPr>
          <w:rFonts w:ascii="Times New Roman" w:hAnsi="Times New Roman"/>
          <w:color w:val="000000"/>
          <w:lang w:val="en-GB"/>
        </w:rPr>
        <w:t>đ</w:t>
      </w:r>
      <w:r>
        <w:rPr>
          <w:rFonts w:ascii="Times New Roman" w:hAnsi="Times New Roman"/>
          <w:color w:val="000000"/>
          <w:lang w:val="it-IT"/>
        </w:rPr>
        <w:t>ủ bài tập mà giảng viên giao. Tham khảo thêm bài tập</w:t>
      </w:r>
      <w:r>
        <w:rPr>
          <w:rFonts w:ascii="Times New Roman" w:hAnsi="Times New Roman"/>
          <w:color w:val="000000"/>
          <w:lang w:val="it-IT"/>
        </w:rPr>
        <w:t xml:space="preserve"> trong các tài liệu tham khảo khác.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 xml:space="preserve">- Thi giữa kì: Tất cả sinh viên tham dự học phần này phải tham gia làm bài kiểm tra giữa kỳ tự luận với thời lượng </w:t>
      </w:r>
      <w:r>
        <w:rPr>
          <w:rFonts w:ascii="Times New Roman" w:hAnsi="Times New Roman"/>
          <w:color w:val="000000"/>
          <w:lang w:val="en-GB"/>
        </w:rPr>
        <w:t>60</w:t>
      </w:r>
      <w:r>
        <w:rPr>
          <w:rFonts w:ascii="Times New Roman" w:hAnsi="Times New Roman"/>
          <w:color w:val="000000"/>
          <w:lang w:val="it-IT"/>
        </w:rPr>
        <w:t xml:space="preserve"> phút. Kết quả bài kiểm tra giữa kì được tính bằng 50 % điểm đánh giá quá trình.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it-IT"/>
        </w:rPr>
      </w:pPr>
      <w:r>
        <w:rPr>
          <w:rFonts w:ascii="Times New Roman" w:hAnsi="Times New Roman"/>
          <w:color w:val="000000"/>
          <w:lang w:val="it-IT"/>
        </w:rPr>
        <w:t xml:space="preserve">- Thi cuối kì: Tất cả </w:t>
      </w:r>
      <w:r>
        <w:rPr>
          <w:rFonts w:ascii="Times New Roman" w:hAnsi="Times New Roman"/>
          <w:color w:val="000000"/>
          <w:lang w:val="it-IT"/>
        </w:rPr>
        <w:t xml:space="preserve">sinh viên tham dự học phần này phải tham gia làm bài kiểm thi cuối kỳ tự luận với thời lượng </w:t>
      </w:r>
      <w:r>
        <w:rPr>
          <w:rFonts w:ascii="Times New Roman" w:hAnsi="Times New Roman"/>
          <w:color w:val="000000"/>
          <w:lang w:val="en-GB"/>
        </w:rPr>
        <w:t>75</w:t>
      </w:r>
      <w:r>
        <w:rPr>
          <w:rFonts w:ascii="Times New Roman" w:hAnsi="Times New Roman"/>
          <w:color w:val="000000"/>
          <w:lang w:val="it-IT"/>
        </w:rPr>
        <w:t xml:space="preserve"> phút.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t>VI. Đánh giá và cho điểm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lang w:val="it-IT"/>
        </w:rPr>
      </w:pPr>
      <w:r>
        <w:rPr>
          <w:rFonts w:ascii="Times New Roman" w:hAnsi="Times New Roman"/>
          <w:b/>
          <w:i/>
          <w:lang w:val="it-IT"/>
        </w:rPr>
        <w:t xml:space="preserve">1. Thang điểm: </w:t>
      </w:r>
      <w:r>
        <w:rPr>
          <w:rFonts w:ascii="Times New Roman" w:hAnsi="Times New Roman"/>
          <w:b/>
          <w:lang w:val="it-IT"/>
        </w:rPr>
        <w:t>10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bCs/>
          <w:i/>
          <w:iCs/>
        </w:rPr>
      </w:pPr>
      <w:r>
        <w:rPr>
          <w:rFonts w:ascii="Times New Roman" w:hAnsi="Times New Roman"/>
          <w:b/>
          <w:bCs/>
          <w:i/>
          <w:iCs/>
        </w:rPr>
        <w:t>2. Điểm trung bình của học phần là tổng điểm của các rubric nhân với trọng số tương ứng của từng rubric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i/>
          <w:lang w:val="it-IT"/>
        </w:rPr>
      </w:pPr>
      <w:r>
        <w:rPr>
          <w:rFonts w:ascii="Times New Roman" w:hAnsi="Times New Roman"/>
          <w:b/>
          <w:i/>
          <w:lang w:val="it-IT"/>
        </w:rPr>
        <w:t xml:space="preserve">3. Phương pháp đánh giá </w:t>
      </w:r>
    </w:p>
    <w:tbl>
      <w:tblPr>
        <w:tblW w:w="9347" w:type="dxa"/>
        <w:jc w:val="center"/>
        <w:tblLayout w:type="fixed"/>
        <w:tblLook w:val="04A0" w:firstRow="1" w:lastRow="0" w:firstColumn="1" w:lastColumn="0" w:noHBand="0" w:noVBand="1"/>
      </w:tblPr>
      <w:tblGrid>
        <w:gridCol w:w="2845"/>
        <w:gridCol w:w="2997"/>
        <w:gridCol w:w="945"/>
        <w:gridCol w:w="2543"/>
        <w:gridCol w:w="17"/>
      </w:tblGrid>
      <w:tr w:rsidR="00E81802" w:rsidTr="00873557">
        <w:trPr>
          <w:gridAfter w:val="1"/>
          <w:wAfter w:w="17" w:type="dxa"/>
          <w:jc w:val="center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Rubric đánh giá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KQHTMĐ đư</w:t>
            </w:r>
            <w:r>
              <w:rPr>
                <w:rFonts w:ascii="Times New Roman" w:eastAsia="MS Mincho" w:hAnsi="Times New Roman"/>
                <w:b/>
              </w:rPr>
              <w:t>ợ</w:t>
            </w:r>
            <w:r>
              <w:rPr>
                <w:rFonts w:ascii="Times New Roman" w:eastAsia="MS Mincho" w:hAnsi="Times New Roman"/>
                <w:b/>
              </w:rPr>
              <w:t>c đánh giá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Tr</w:t>
            </w:r>
            <w:r>
              <w:rPr>
                <w:rFonts w:ascii="Times New Roman" w:eastAsia="MS Mincho" w:hAnsi="Times New Roman"/>
                <w:b/>
              </w:rPr>
              <w:t>ọ</w:t>
            </w:r>
            <w:r>
              <w:rPr>
                <w:rFonts w:ascii="Times New Roman" w:eastAsia="MS Mincho" w:hAnsi="Times New Roman"/>
                <w:b/>
              </w:rPr>
              <w:t>ng s</w:t>
            </w:r>
            <w:r>
              <w:rPr>
                <w:rFonts w:ascii="Times New Roman" w:eastAsia="MS Mincho" w:hAnsi="Times New Roman"/>
                <w:b/>
              </w:rPr>
              <w:t>ố</w:t>
            </w:r>
            <w:r>
              <w:rPr>
                <w:rFonts w:ascii="Times New Roman" w:eastAsia="MS Mincho" w:hAnsi="Times New Roman"/>
                <w:b/>
              </w:rPr>
              <w:t xml:space="preserve"> (%)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eastAsia="MS Mincho" w:hAnsi="Times New Roman"/>
                <w:b/>
              </w:rPr>
              <w:t>Th</w:t>
            </w:r>
            <w:r>
              <w:rPr>
                <w:rFonts w:ascii="Times New Roman" w:eastAsia="MS Mincho" w:hAnsi="Times New Roman"/>
                <w:b/>
              </w:rPr>
              <w:t>ờ</w:t>
            </w:r>
            <w:r>
              <w:rPr>
                <w:rFonts w:ascii="Times New Roman" w:eastAsia="MS Mincho" w:hAnsi="Times New Roman"/>
                <w:b/>
              </w:rPr>
              <w:t>i gian/ Tu</w:t>
            </w:r>
            <w:r>
              <w:rPr>
                <w:rFonts w:ascii="Times New Roman" w:eastAsia="MS Mincho" w:hAnsi="Times New Roman"/>
                <w:b/>
              </w:rPr>
              <w:t>ầ</w:t>
            </w:r>
            <w:r>
              <w:rPr>
                <w:rFonts w:ascii="Times New Roman" w:eastAsia="MS Mincho" w:hAnsi="Times New Roman"/>
                <w:b/>
              </w:rPr>
              <w:t>n h</w:t>
            </w:r>
            <w:r>
              <w:rPr>
                <w:rFonts w:ascii="Times New Roman" w:eastAsia="MS Mincho" w:hAnsi="Times New Roman"/>
                <w:b/>
              </w:rPr>
              <w:t>ọ</w:t>
            </w:r>
            <w:r>
              <w:rPr>
                <w:rFonts w:ascii="Times New Roman" w:eastAsia="MS Mincho" w:hAnsi="Times New Roman"/>
                <w:b/>
              </w:rPr>
              <w:t>c</w:t>
            </w:r>
          </w:p>
        </w:tc>
      </w:tr>
      <w:tr w:rsidR="00E81802" w:rsidTr="00873557">
        <w:trPr>
          <w:trHeight w:val="267"/>
          <w:jc w:val="center"/>
        </w:trPr>
        <w:tc>
          <w:tcPr>
            <w:tcW w:w="5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b/>
              </w:rPr>
              <w:t>Đánh giá quá trình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40</w:t>
            </w:r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E81802" w:rsidTr="00873557">
        <w:trPr>
          <w:gridAfter w:val="1"/>
          <w:wAfter w:w="17" w:type="dxa"/>
          <w:trHeight w:val="267"/>
          <w:jc w:val="center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Rubric 1: Tham d</w:t>
            </w:r>
            <w:r>
              <w:rPr>
                <w:rFonts w:ascii="Times New Roman" w:eastAsia="MS Mincho" w:hAnsi="Times New Roman"/>
              </w:rPr>
              <w:t>ự</w:t>
            </w:r>
            <w:r>
              <w:rPr>
                <w:rFonts w:ascii="Times New Roman" w:eastAsia="MS Mincho" w:hAnsi="Times New Roman"/>
              </w:rPr>
              <w:t xml:space="preserve"> l</w:t>
            </w:r>
            <w:r>
              <w:rPr>
                <w:rFonts w:ascii="Times New Roman" w:eastAsia="MS Mincho" w:hAnsi="Times New Roman"/>
              </w:rPr>
              <w:t>ớ</w:t>
            </w:r>
            <w:r>
              <w:rPr>
                <w:rFonts w:ascii="Times New Roman" w:eastAsia="MS Mincho" w:hAnsi="Times New Roman"/>
              </w:rPr>
              <w:t>p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K1, K2, K3, K4, K5, K6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Tu</w:t>
            </w:r>
            <w:r>
              <w:rPr>
                <w:rFonts w:ascii="Times New Roman" w:eastAsia="MS Mincho" w:hAnsi="Times New Roman"/>
              </w:rPr>
              <w:t>ầ</w:t>
            </w:r>
            <w:r>
              <w:rPr>
                <w:rFonts w:ascii="Times New Roman" w:eastAsia="MS Mincho" w:hAnsi="Times New Roman"/>
              </w:rPr>
              <w:t>n 1 - 10</w:t>
            </w:r>
          </w:p>
        </w:tc>
      </w:tr>
      <w:tr w:rsidR="00E81802" w:rsidTr="00873557">
        <w:trPr>
          <w:gridAfter w:val="1"/>
          <w:wAfter w:w="17" w:type="dxa"/>
          <w:jc w:val="center"/>
        </w:trPr>
        <w:tc>
          <w:tcPr>
            <w:tcW w:w="28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Rubric 2: Bài t</w:t>
            </w:r>
            <w:r>
              <w:rPr>
                <w:rFonts w:ascii="Times New Roman" w:eastAsia="MS Mincho" w:hAnsi="Times New Roman"/>
              </w:rPr>
              <w:t>ậ</w:t>
            </w:r>
            <w:r>
              <w:rPr>
                <w:rFonts w:ascii="Times New Roman" w:eastAsia="MS Mincho" w:hAnsi="Times New Roman"/>
              </w:rPr>
              <w:t>p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b/>
                <w:i/>
                <w:lang w:val="en-GB"/>
              </w:rPr>
            </w:pPr>
            <w:r>
              <w:rPr>
                <w:rFonts w:ascii="Times New Roman" w:eastAsia="MS Mincho" w:hAnsi="Times New Roman"/>
              </w:rPr>
              <w:t>K1, K2, K3, K4, K5, K6, K9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</w:rPr>
            </w:pPr>
            <w:r>
              <w:rPr>
                <w:rFonts w:ascii="Times New Roman" w:hAnsi="Times New Roman"/>
                <w:szCs w:val="26"/>
              </w:rPr>
              <w:t>5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Tu</w:t>
            </w:r>
            <w:r>
              <w:rPr>
                <w:rFonts w:ascii="Times New Roman" w:eastAsia="MS Mincho" w:hAnsi="Times New Roman"/>
              </w:rPr>
              <w:t>ầ</w:t>
            </w:r>
            <w:r>
              <w:rPr>
                <w:rFonts w:ascii="Times New Roman" w:eastAsia="MS Mincho" w:hAnsi="Times New Roman"/>
              </w:rPr>
              <w:t>n 1 - 10</w:t>
            </w:r>
          </w:p>
        </w:tc>
      </w:tr>
      <w:tr w:rsidR="00E81802" w:rsidTr="00873557">
        <w:trPr>
          <w:gridAfter w:val="1"/>
          <w:wAfter w:w="17" w:type="dxa"/>
          <w:trHeight w:val="187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lang w:val="de-DE"/>
              </w:rPr>
              <w:t xml:space="preserve">Rubric </w:t>
            </w:r>
            <w:r>
              <w:rPr>
                <w:rFonts w:ascii="Times New Roman" w:eastAsia="MS Mincho" w:hAnsi="Times New Roman"/>
                <w:lang w:val="en-GB"/>
              </w:rPr>
              <w:t>3</w:t>
            </w:r>
            <w:r>
              <w:rPr>
                <w:rFonts w:ascii="Times New Roman" w:eastAsia="MS Mincho" w:hAnsi="Times New Roman"/>
                <w:lang w:val="de-DE"/>
              </w:rPr>
              <w:t>: Ki</w:t>
            </w:r>
            <w:r>
              <w:rPr>
                <w:rFonts w:ascii="Times New Roman" w:eastAsia="MS Mincho" w:hAnsi="Times New Roman"/>
                <w:lang w:val="de-DE"/>
              </w:rPr>
              <w:t>ể</w:t>
            </w:r>
            <w:r>
              <w:rPr>
                <w:rFonts w:ascii="Times New Roman" w:eastAsia="MS Mincho" w:hAnsi="Times New Roman"/>
                <w:lang w:val="de-DE"/>
              </w:rPr>
              <w:t xml:space="preserve">m </w:t>
            </w:r>
            <w:r>
              <w:rPr>
                <w:rFonts w:ascii="Times New Roman" w:eastAsia="MS Mincho" w:hAnsi="Times New Roman"/>
                <w:lang w:val="de-DE"/>
              </w:rPr>
              <w:t>tra gi</w:t>
            </w:r>
            <w:r>
              <w:rPr>
                <w:rFonts w:ascii="Times New Roman" w:eastAsia="MS Mincho" w:hAnsi="Times New Roman"/>
                <w:lang w:val="de-DE"/>
              </w:rPr>
              <w:t>ữ</w:t>
            </w:r>
            <w:r>
              <w:rPr>
                <w:rFonts w:ascii="Times New Roman" w:eastAsia="MS Mincho" w:hAnsi="Times New Roman"/>
                <w:lang w:val="de-DE"/>
              </w:rPr>
              <w:t>a kì</w:t>
            </w:r>
          </w:p>
        </w:tc>
        <w:tc>
          <w:tcPr>
            <w:tcW w:w="299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</w:rPr>
              <w:t>K</w:t>
            </w:r>
            <w:r>
              <w:rPr>
                <w:rFonts w:ascii="Times New Roman" w:eastAsia="MS Mincho" w:hAnsi="Times New Roman"/>
                <w:lang w:val="en-GB"/>
              </w:rPr>
              <w:t>1</w:t>
            </w:r>
            <w:r>
              <w:rPr>
                <w:rFonts w:ascii="Times New Roman" w:eastAsia="MS Mincho" w:hAnsi="Times New Roman"/>
              </w:rPr>
              <w:t>, K2,</w:t>
            </w:r>
            <w:r>
              <w:rPr>
                <w:rFonts w:ascii="Times New Roman" w:eastAsia="MS Mincho" w:hAnsi="Times New Roman"/>
                <w:lang w:val="en-GB"/>
              </w:rPr>
              <w:t xml:space="preserve"> </w:t>
            </w:r>
            <w:r>
              <w:rPr>
                <w:rFonts w:ascii="Times New Roman" w:eastAsia="MS Mincho" w:hAnsi="Times New Roman"/>
              </w:rPr>
              <w:t>K3,</w:t>
            </w:r>
            <w:r>
              <w:rPr>
                <w:rFonts w:ascii="Times New Roman" w:eastAsia="MS Mincho" w:hAnsi="Times New Roman"/>
                <w:lang w:val="en-GB"/>
              </w:rPr>
              <w:t xml:space="preserve"> </w:t>
            </w:r>
            <w:r>
              <w:rPr>
                <w:rFonts w:ascii="Times New Roman" w:eastAsia="MS Mincho" w:hAnsi="Times New Roman"/>
              </w:rPr>
              <w:t>K4, K</w:t>
            </w:r>
            <w:r>
              <w:rPr>
                <w:rFonts w:ascii="Times New Roman" w:eastAsia="MS Mincho" w:hAnsi="Times New Roman"/>
                <w:lang w:val="en-GB"/>
              </w:rPr>
              <w:t>9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eastAsia="MS Mincho" w:hAnsi="Times New Roman"/>
                <w:lang w:val="en-GB"/>
              </w:rPr>
              <w:t>30</w:t>
            </w:r>
          </w:p>
        </w:tc>
        <w:tc>
          <w:tcPr>
            <w:tcW w:w="2543" w:type="dxa"/>
            <w:tcBorders>
              <w:top w:val="single" w:sz="4" w:space="0" w:color="000000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eastAsia="MS Mincho" w:hAnsi="Times New Roman"/>
              </w:rPr>
              <w:t>Tu</w:t>
            </w:r>
            <w:r>
              <w:rPr>
                <w:rFonts w:ascii="Times New Roman" w:eastAsia="MS Mincho" w:hAnsi="Times New Roman"/>
              </w:rPr>
              <w:t>ầ</w:t>
            </w:r>
            <w:r>
              <w:rPr>
                <w:rFonts w:ascii="Times New Roman" w:eastAsia="MS Mincho" w:hAnsi="Times New Roman"/>
              </w:rPr>
              <w:t>n 6 - 8</w:t>
            </w:r>
          </w:p>
        </w:tc>
      </w:tr>
      <w:tr w:rsidR="00E81802" w:rsidTr="00873557">
        <w:trPr>
          <w:jc w:val="center"/>
        </w:trPr>
        <w:tc>
          <w:tcPr>
            <w:tcW w:w="5842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  <w:b/>
                <w:lang w:val="de-DE"/>
              </w:rPr>
              <w:t>Đánh giá c</w:t>
            </w:r>
            <w:r>
              <w:rPr>
                <w:rFonts w:ascii="Times New Roman" w:eastAsia="MS Mincho" w:hAnsi="Times New Roman"/>
                <w:b/>
              </w:rPr>
              <w:t>u</w:t>
            </w:r>
            <w:r>
              <w:rPr>
                <w:rFonts w:ascii="Times New Roman" w:eastAsia="MS Mincho" w:hAnsi="Times New Roman"/>
                <w:b/>
              </w:rPr>
              <w:t>ố</w:t>
            </w:r>
            <w:r>
              <w:rPr>
                <w:rFonts w:ascii="Times New Roman" w:eastAsia="MS Mincho" w:hAnsi="Times New Roman"/>
                <w:b/>
              </w:rPr>
              <w:t>i kì</w:t>
            </w:r>
          </w:p>
        </w:tc>
        <w:tc>
          <w:tcPr>
            <w:tcW w:w="945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szCs w:val="26"/>
              </w:rPr>
            </w:pPr>
            <w:r>
              <w:rPr>
                <w:rFonts w:ascii="Times New Roman" w:hAnsi="Times New Roman"/>
                <w:b/>
                <w:szCs w:val="26"/>
              </w:rPr>
              <w:t>60</w:t>
            </w:r>
          </w:p>
        </w:tc>
        <w:tc>
          <w:tcPr>
            <w:tcW w:w="256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</w:rPr>
            </w:pPr>
          </w:p>
        </w:tc>
      </w:tr>
      <w:tr w:rsidR="00E81802" w:rsidTr="00873557">
        <w:trPr>
          <w:gridAfter w:val="1"/>
          <w:wAfter w:w="17" w:type="dxa"/>
          <w:jc w:val="center"/>
        </w:trPr>
        <w:tc>
          <w:tcPr>
            <w:tcW w:w="28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 xml:space="preserve">Rubric </w:t>
            </w:r>
            <w:r>
              <w:rPr>
                <w:rFonts w:ascii="Times New Roman" w:eastAsia="MS Mincho" w:hAnsi="Times New Roman"/>
                <w:lang w:val="en-GB"/>
              </w:rPr>
              <w:t>4</w:t>
            </w:r>
            <w:r>
              <w:rPr>
                <w:rFonts w:ascii="Times New Roman" w:eastAsia="MS Mincho" w:hAnsi="Times New Roman"/>
              </w:rPr>
              <w:t>: Thi cu</w:t>
            </w:r>
            <w:r>
              <w:rPr>
                <w:rFonts w:ascii="Times New Roman" w:eastAsia="MS Mincho" w:hAnsi="Times New Roman"/>
              </w:rPr>
              <w:t>ố</w:t>
            </w:r>
            <w:r>
              <w:rPr>
                <w:rFonts w:ascii="Times New Roman" w:eastAsia="MS Mincho" w:hAnsi="Times New Roman"/>
              </w:rPr>
              <w:t>i kì</w:t>
            </w:r>
          </w:p>
        </w:tc>
        <w:tc>
          <w:tcPr>
            <w:tcW w:w="299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vi-VN"/>
              </w:rPr>
              <w:t>K</w:t>
            </w:r>
            <w:r>
              <w:rPr>
                <w:rFonts w:ascii="Times New Roman" w:hAnsi="Times New Roman"/>
                <w:lang w:val="en-GB"/>
              </w:rPr>
              <w:t>4</w:t>
            </w:r>
            <w:r>
              <w:rPr>
                <w:rFonts w:ascii="Times New Roman" w:hAnsi="Times New Roman"/>
                <w:lang w:val="vi-VN"/>
              </w:rPr>
              <w:t>,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</w:rPr>
              <w:t>K5, K6, K7,</w:t>
            </w:r>
            <w:r>
              <w:rPr>
                <w:rFonts w:ascii="Times New Roman" w:hAnsi="Times New Roman"/>
                <w:lang w:val="vi-VN"/>
              </w:rPr>
              <w:t xml:space="preserve"> K</w:t>
            </w:r>
            <w:r>
              <w:rPr>
                <w:rFonts w:ascii="Times New Roman" w:hAnsi="Times New Roman"/>
                <w:lang w:val="en-GB"/>
              </w:rPr>
              <w:t>9</w:t>
            </w:r>
          </w:p>
        </w:tc>
        <w:tc>
          <w:tcPr>
            <w:tcW w:w="9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lang w:val="en-GB"/>
              </w:rPr>
            </w:pPr>
            <w:r>
              <w:rPr>
                <w:rFonts w:ascii="Times New Roman" w:hAnsi="Times New Roman"/>
                <w:szCs w:val="26"/>
              </w:rPr>
              <w:t>60</w:t>
            </w:r>
          </w:p>
        </w:tc>
        <w:tc>
          <w:tcPr>
            <w:tcW w:w="2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</w:rPr>
            </w:pPr>
            <w:r>
              <w:rPr>
                <w:rFonts w:ascii="Times New Roman" w:eastAsia="MS Mincho" w:hAnsi="Times New Roman"/>
              </w:rPr>
              <w:t>Theo l</w:t>
            </w:r>
            <w:r>
              <w:rPr>
                <w:rFonts w:ascii="Times New Roman" w:eastAsia="MS Mincho" w:hAnsi="Times New Roman"/>
              </w:rPr>
              <w:t>ị</w:t>
            </w:r>
            <w:r>
              <w:rPr>
                <w:rFonts w:ascii="Times New Roman" w:eastAsia="MS Mincho" w:hAnsi="Times New Roman"/>
              </w:rPr>
              <w:t>ch c</w:t>
            </w:r>
            <w:r>
              <w:rPr>
                <w:rFonts w:ascii="Times New Roman" w:eastAsia="MS Mincho" w:hAnsi="Times New Roman"/>
              </w:rPr>
              <w:t>ủ</w:t>
            </w:r>
            <w:r>
              <w:rPr>
                <w:rFonts w:ascii="Times New Roman" w:eastAsia="MS Mincho" w:hAnsi="Times New Roman"/>
              </w:rPr>
              <w:t>a H</w:t>
            </w:r>
            <w:r>
              <w:rPr>
                <w:rFonts w:ascii="Times New Roman" w:eastAsia="MS Mincho" w:hAnsi="Times New Roman"/>
              </w:rPr>
              <w:t>ọ</w:t>
            </w:r>
            <w:r>
              <w:rPr>
                <w:rFonts w:ascii="Times New Roman" w:eastAsia="MS Mincho" w:hAnsi="Times New Roman"/>
              </w:rPr>
              <w:t>c vi</w:t>
            </w:r>
            <w:r>
              <w:rPr>
                <w:rFonts w:ascii="Times New Roman" w:eastAsia="MS Mincho" w:hAnsi="Times New Roman"/>
              </w:rPr>
              <w:t>ệ</w:t>
            </w:r>
            <w:r>
              <w:rPr>
                <w:rFonts w:ascii="Times New Roman" w:eastAsia="MS Mincho" w:hAnsi="Times New Roman"/>
              </w:rPr>
              <w:t>n</w:t>
            </w:r>
          </w:p>
        </w:tc>
      </w:tr>
    </w:tbl>
    <w:p w:rsidR="00E81802" w:rsidRDefault="00E81802">
      <w:pPr>
        <w:spacing w:after="0" w:line="320" w:lineRule="atLeast"/>
        <w:jc w:val="both"/>
        <w:rPr>
          <w:rFonts w:ascii="Times New Roman" w:eastAsia="MS Mincho" w:hAnsi="Times New Roman"/>
          <w:b/>
        </w:rPr>
      </w:pPr>
    </w:p>
    <w:p w:rsidR="00E81802" w:rsidRDefault="00801C85">
      <w:pPr>
        <w:spacing w:after="0" w:line="320" w:lineRule="atLeast"/>
        <w:jc w:val="center"/>
        <w:rPr>
          <w:rFonts w:ascii="Times New Roman" w:hAnsi="Times New Roman"/>
          <w:b/>
          <w:lang w:val="it-IT"/>
        </w:rPr>
      </w:pPr>
      <w:r>
        <w:rPr>
          <w:rFonts w:ascii="Times New Roman" w:hAnsi="Times New Roman"/>
          <w:b/>
          <w:lang w:val="it-IT"/>
        </w:rPr>
        <w:lastRenderedPageBreak/>
        <w:t>Rubric 1: Tham dự lớp</w:t>
      </w:r>
    </w:p>
    <w:p w:rsidR="00E81802" w:rsidRDefault="00E81802">
      <w:pPr>
        <w:spacing w:after="0" w:line="320" w:lineRule="atLeast"/>
        <w:rPr>
          <w:rFonts w:ascii="Times New Roman" w:hAnsi="Times New Roman"/>
          <w:lang w:val="it-IT"/>
        </w:rPr>
      </w:pPr>
    </w:p>
    <w:tbl>
      <w:tblPr>
        <w:tblW w:w="9238" w:type="dxa"/>
        <w:jc w:val="center"/>
        <w:tblLayout w:type="fixed"/>
        <w:tblLook w:val="04A0" w:firstRow="1" w:lastRow="0" w:firstColumn="1" w:lastColumn="0" w:noHBand="0" w:noVBand="1"/>
      </w:tblPr>
      <w:tblGrid>
        <w:gridCol w:w="1170"/>
        <w:gridCol w:w="1350"/>
        <w:gridCol w:w="1644"/>
        <w:gridCol w:w="1390"/>
        <w:gridCol w:w="1446"/>
        <w:gridCol w:w="2002"/>
        <w:gridCol w:w="236"/>
      </w:tblGrid>
      <w:tr w:rsidR="00E81802">
        <w:trPr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Tiêu chí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(%)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  <w:tc>
          <w:tcPr>
            <w:tcW w:w="236" w:type="dxa"/>
            <w:shd w:val="clear" w:color="auto" w:fill="auto"/>
          </w:tcPr>
          <w:p w:rsidR="00E81802" w:rsidRDefault="00E81802">
            <w:pPr>
              <w:spacing w:after="0" w:line="320" w:lineRule="atLeast"/>
            </w:pPr>
          </w:p>
        </w:tc>
      </w:tr>
      <w:tr w:rsidR="00E81802">
        <w:trPr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Thái độ tham dự 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16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Luôn chú ý và</w:t>
            </w:r>
            <w:r>
              <w:rPr>
                <w:rFonts w:ascii="Times New Roman" w:hAnsi="Times New Roman"/>
              </w:rPr>
              <w:t xml:space="preserve"> tham gia các hoạt động</w:t>
            </w:r>
          </w:p>
        </w:tc>
        <w:tc>
          <w:tcPr>
            <w:tcW w:w="139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Khá chú ý, có tham gia</w:t>
            </w:r>
          </w:p>
        </w:tc>
        <w:tc>
          <w:tcPr>
            <w:tcW w:w="14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Có chú ý, ít tham gia</w:t>
            </w:r>
          </w:p>
        </w:tc>
        <w:tc>
          <w:tcPr>
            <w:tcW w:w="200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chú ý/không tham gia      </w:t>
            </w:r>
          </w:p>
        </w:tc>
        <w:tc>
          <w:tcPr>
            <w:tcW w:w="236" w:type="dxa"/>
            <w:shd w:val="clear" w:color="auto" w:fill="auto"/>
          </w:tcPr>
          <w:p w:rsidR="00E81802" w:rsidRDefault="00E81802">
            <w:pPr>
              <w:spacing w:after="0" w:line="320" w:lineRule="atLeast"/>
            </w:pPr>
          </w:p>
        </w:tc>
      </w:tr>
      <w:tr w:rsidR="00E81802">
        <w:trPr>
          <w:gridAfter w:val="1"/>
          <w:wAfter w:w="236" w:type="dxa"/>
          <w:jc w:val="center"/>
        </w:trPr>
        <w:tc>
          <w:tcPr>
            <w:tcW w:w="117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Thời gian tham dự</w:t>
            </w:r>
          </w:p>
        </w:tc>
        <w:tc>
          <w:tcPr>
            <w:tcW w:w="13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50</w:t>
            </w:r>
          </w:p>
        </w:tc>
        <w:tc>
          <w:tcPr>
            <w:tcW w:w="6482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Không vắng:  100% điểm tối đa</w:t>
            </w:r>
          </w:p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Vắng 1 buổi: 80 % điểm tối đa</w:t>
            </w:r>
          </w:p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Vắng 2 buổi: 50 % điểm tối đa</w:t>
            </w:r>
          </w:p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- Vắng 3 buổi: 0 điểm</w:t>
            </w:r>
          </w:p>
        </w:tc>
      </w:tr>
    </w:tbl>
    <w:p w:rsidR="00E81802" w:rsidRDefault="00E81802">
      <w:pPr>
        <w:spacing w:after="0" w:line="320" w:lineRule="atLeast"/>
        <w:rPr>
          <w:rFonts w:ascii="Times New Roman" w:hAnsi="Times New Roman"/>
        </w:rPr>
      </w:pPr>
    </w:p>
    <w:p w:rsidR="00E81802" w:rsidRDefault="00801C85">
      <w:pPr>
        <w:spacing w:after="0" w:line="32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Rubric 2: </w:t>
      </w:r>
      <w:r>
        <w:rPr>
          <w:rFonts w:ascii="Times New Roman" w:hAnsi="Times New Roman"/>
          <w:b/>
        </w:rPr>
        <w:t>Bài tập</w:t>
      </w:r>
    </w:p>
    <w:p w:rsidR="00E81802" w:rsidRDefault="00E81802">
      <w:pPr>
        <w:spacing w:after="0" w:line="320" w:lineRule="atLeast"/>
      </w:pPr>
    </w:p>
    <w:tbl>
      <w:tblPr>
        <w:tblW w:w="9380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142"/>
        <w:gridCol w:w="912"/>
        <w:gridCol w:w="1530"/>
        <w:gridCol w:w="1589"/>
        <w:gridCol w:w="2181"/>
        <w:gridCol w:w="2026"/>
      </w:tblGrid>
      <w:tr w:rsidR="00E81802">
        <w:trPr>
          <w:jc w:val="center"/>
        </w:trPr>
        <w:tc>
          <w:tcPr>
            <w:tcW w:w="1142" w:type="dxa"/>
            <w:shd w:val="clear" w:color="auto" w:fill="auto"/>
          </w:tcPr>
          <w:p w:rsidR="00E81802" w:rsidRDefault="00801C85">
            <w:pPr>
              <w:spacing w:after="0" w:line="320" w:lineRule="atLeast"/>
              <w:ind w:right="-2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 w:hint="eastAsia"/>
                <w:b/>
              </w:rPr>
              <w:t xml:space="preserve">Tiêu chí </w:t>
            </w:r>
          </w:p>
        </w:tc>
        <w:tc>
          <w:tcPr>
            <w:tcW w:w="912" w:type="dxa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Trọng số %</w:t>
            </w:r>
          </w:p>
        </w:tc>
        <w:tc>
          <w:tcPr>
            <w:tcW w:w="1530" w:type="dxa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Tốt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100%</w:t>
            </w:r>
          </w:p>
        </w:tc>
        <w:tc>
          <w:tcPr>
            <w:tcW w:w="1589" w:type="dxa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Khá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75%</w:t>
            </w:r>
          </w:p>
        </w:tc>
        <w:tc>
          <w:tcPr>
            <w:tcW w:w="2181" w:type="dxa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Trung bình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50%</w:t>
            </w:r>
          </w:p>
        </w:tc>
        <w:tc>
          <w:tcPr>
            <w:tcW w:w="2026" w:type="dxa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Kém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</w:rPr>
            </w:pPr>
            <w:r>
              <w:rPr>
                <w:rFonts w:ascii="Times New Roman" w:hAnsi="Times New Roman"/>
                <w:b/>
              </w:rPr>
              <w:t>0%</w:t>
            </w:r>
          </w:p>
        </w:tc>
      </w:tr>
      <w:tr w:rsidR="00E81802">
        <w:trPr>
          <w:jc w:val="center"/>
        </w:trPr>
        <w:tc>
          <w:tcPr>
            <w:tcW w:w="1142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giải</w:t>
            </w:r>
          </w:p>
        </w:tc>
        <w:tc>
          <w:tcPr>
            <w:tcW w:w="912" w:type="dxa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30</w:t>
            </w:r>
          </w:p>
        </w:tc>
        <w:tc>
          <w:tcPr>
            <w:tcW w:w="1530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Cách giải sáng tạo/ nhiều cách </w:t>
            </w:r>
          </w:p>
        </w:tc>
        <w:tc>
          <w:tcPr>
            <w:tcW w:w="1589" w:type="dxa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Đúng phương pháp</w:t>
            </w:r>
          </w:p>
        </w:tc>
        <w:tc>
          <w:tcPr>
            <w:tcW w:w="2181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Đúng phương pháp nhưng chưa đến kết quả</w:t>
            </w:r>
          </w:p>
        </w:tc>
        <w:tc>
          <w:tcPr>
            <w:tcW w:w="2026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Sai phương pháp (0 đ)</w:t>
            </w:r>
          </w:p>
        </w:tc>
      </w:tr>
      <w:tr w:rsidR="00E81802">
        <w:trPr>
          <w:jc w:val="center"/>
        </w:trPr>
        <w:tc>
          <w:tcPr>
            <w:tcW w:w="1142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 Lập luận</w:t>
            </w:r>
          </w:p>
        </w:tc>
        <w:tc>
          <w:tcPr>
            <w:tcW w:w="912" w:type="dxa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40</w:t>
            </w:r>
          </w:p>
        </w:tc>
        <w:tc>
          <w:tcPr>
            <w:tcW w:w="1530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Lập luận có căn cứ khoa học vững chắc </w:t>
            </w:r>
          </w:p>
        </w:tc>
        <w:tc>
          <w:tcPr>
            <w:tcW w:w="1589" w:type="dxa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Lập luận có căn cứ khoa học nhưng còn 1 vài sai sót nhỏ</w:t>
            </w:r>
          </w:p>
        </w:tc>
        <w:tc>
          <w:tcPr>
            <w:tcW w:w="2181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Lập luận có căn cứ khoa học nhưng còn sai sót quan trọng (tuỳ mức độ: 2.0-1.0 đ)</w:t>
            </w:r>
          </w:p>
        </w:tc>
        <w:tc>
          <w:tcPr>
            <w:tcW w:w="2026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Phạm hơn 1 sai sót quan trọng/Không biết lập luận khoa học (0 đ)</w:t>
            </w:r>
          </w:p>
        </w:tc>
      </w:tr>
      <w:tr w:rsidR="00E81802">
        <w:trPr>
          <w:jc w:val="center"/>
        </w:trPr>
        <w:tc>
          <w:tcPr>
            <w:tcW w:w="1142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Kết quả</w:t>
            </w:r>
          </w:p>
        </w:tc>
        <w:tc>
          <w:tcPr>
            <w:tcW w:w="912" w:type="dxa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30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Kết quả đúng </w:t>
            </w:r>
          </w:p>
        </w:tc>
        <w:tc>
          <w:tcPr>
            <w:tcW w:w="1589" w:type="dxa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Kết quả có sai sót, ít ảnh </w:t>
            </w:r>
            <w:r>
              <w:rPr>
                <w:rFonts w:ascii="Times New Roman" w:hAnsi="Times New Roman"/>
                <w:lang w:val="vi-VN"/>
              </w:rPr>
              <w:t>hưởng</w:t>
            </w:r>
          </w:p>
        </w:tc>
        <w:tc>
          <w:tcPr>
            <w:tcW w:w="2181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Kết quả sai sót ảnh hưởng nhiều (tuỳ mức độ: 1.0-0.5 đ)</w:t>
            </w:r>
          </w:p>
        </w:tc>
        <w:tc>
          <w:tcPr>
            <w:tcW w:w="2026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Sai kết quả hoàn toàn do sai phương pháp (0đ)</w:t>
            </w:r>
          </w:p>
        </w:tc>
      </w:tr>
      <w:tr w:rsidR="00E81802">
        <w:trPr>
          <w:jc w:val="center"/>
        </w:trPr>
        <w:tc>
          <w:tcPr>
            <w:tcW w:w="1142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>Trình bày bài giải</w:t>
            </w:r>
          </w:p>
        </w:tc>
        <w:tc>
          <w:tcPr>
            <w:tcW w:w="912" w:type="dxa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15</w:t>
            </w:r>
          </w:p>
        </w:tc>
        <w:tc>
          <w:tcPr>
            <w:tcW w:w="1530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Cẩn thận, rõ ràng </w:t>
            </w:r>
          </w:p>
        </w:tc>
        <w:tc>
          <w:tcPr>
            <w:tcW w:w="1589" w:type="dxa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Khá cẩn thận, vài chỗ chưa rõ ràng </w:t>
            </w:r>
          </w:p>
        </w:tc>
        <w:tc>
          <w:tcPr>
            <w:tcW w:w="2181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Tương đối cẩn thận, nhiều chỗ chưa rõ ràng </w:t>
            </w:r>
          </w:p>
        </w:tc>
        <w:tc>
          <w:tcPr>
            <w:tcW w:w="2026" w:type="dxa"/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  <w:lang w:val="vi-VN"/>
              </w:rPr>
            </w:pPr>
            <w:r>
              <w:rPr>
                <w:rFonts w:ascii="Times New Roman" w:hAnsi="Times New Roman"/>
                <w:lang w:val="vi-VN"/>
              </w:rPr>
              <w:t xml:space="preserve">Cẩu thả và chưa rõ ràng </w:t>
            </w:r>
            <w:r>
              <w:rPr>
                <w:rFonts w:ascii="Times New Roman" w:hAnsi="Times New Roman"/>
                <w:lang w:val="vi-VN"/>
              </w:rPr>
              <w:t>(0đ)</w:t>
            </w:r>
          </w:p>
        </w:tc>
      </w:tr>
    </w:tbl>
    <w:p w:rsidR="00E81802" w:rsidRDefault="00E81802">
      <w:pPr>
        <w:spacing w:after="0" w:line="320" w:lineRule="atLeast"/>
        <w:jc w:val="both"/>
        <w:rPr>
          <w:rFonts w:ascii="Times New Roman" w:hAnsi="Times New Roman"/>
          <w:lang w:val="vi-VN"/>
        </w:rPr>
      </w:pPr>
    </w:p>
    <w:p w:rsidR="00E81802" w:rsidRDefault="00801C85">
      <w:pPr>
        <w:spacing w:after="0" w:line="32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  <w:lang w:val="vi-VN"/>
        </w:rPr>
        <w:t xml:space="preserve">Rubric </w:t>
      </w:r>
      <w:r>
        <w:rPr>
          <w:rFonts w:ascii="Times New Roman" w:hAnsi="Times New Roman"/>
          <w:b/>
          <w:lang w:val="en-GB"/>
        </w:rPr>
        <w:t>3</w:t>
      </w:r>
      <w:r>
        <w:rPr>
          <w:rFonts w:ascii="Times New Roman" w:hAnsi="Times New Roman"/>
          <w:b/>
          <w:lang w:val="vi-VN"/>
        </w:rPr>
        <w:t xml:space="preserve">: </w:t>
      </w:r>
      <w:r>
        <w:rPr>
          <w:rFonts w:ascii="Times New Roman" w:hAnsi="Times New Roman"/>
          <w:b/>
        </w:rPr>
        <w:t>Kiểm tra giữa kỳ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lang w:val="vi-VN"/>
        </w:rPr>
      </w:pPr>
      <w:r>
        <w:rPr>
          <w:rFonts w:ascii="Times New Roman" w:hAnsi="Times New Roman"/>
        </w:rPr>
        <w:t>Kiểm tra</w:t>
      </w:r>
      <w:r>
        <w:rPr>
          <w:rFonts w:ascii="Times New Roman" w:hAnsi="Times New Roman"/>
          <w:lang w:val="vi-VN"/>
        </w:rPr>
        <w:t xml:space="preserve"> giữa kì: dạng bài thi tự luận </w:t>
      </w:r>
    </w:p>
    <w:p w:rsidR="00E81802" w:rsidRDefault="00E81802">
      <w:pPr>
        <w:spacing w:after="0" w:line="320" w:lineRule="atLeast"/>
        <w:jc w:val="both"/>
        <w:rPr>
          <w:rFonts w:ascii="Times New Roman" w:hAnsi="Times New Roman"/>
          <w:lang w:val="vi-VN"/>
        </w:rPr>
      </w:pPr>
    </w:p>
    <w:tbl>
      <w:tblPr>
        <w:tblW w:w="9764" w:type="dxa"/>
        <w:jc w:val="center"/>
        <w:tblLayout w:type="fixed"/>
        <w:tblLook w:val="04A0" w:firstRow="1" w:lastRow="0" w:firstColumn="1" w:lastColumn="0" w:noHBand="0" w:noVBand="1"/>
      </w:tblPr>
      <w:tblGrid>
        <w:gridCol w:w="1906"/>
        <w:gridCol w:w="2541"/>
        <w:gridCol w:w="2279"/>
        <w:gridCol w:w="3038"/>
      </w:tblGrid>
      <w:tr w:rsidR="00E81802">
        <w:trPr>
          <w:trHeight w:val="278"/>
          <w:jc w:val="center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Tiêu chí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Tốt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Trung bình</w:t>
            </w:r>
          </w:p>
        </w:tc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Kém</w:t>
            </w:r>
          </w:p>
        </w:tc>
      </w:tr>
      <w:tr w:rsidR="00E81802">
        <w:trPr>
          <w:jc w:val="center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độ tham gia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Nghiêm túc làm bài (1đ)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Trao đổi bài 1 lần (0,5 đ)</w:t>
            </w:r>
          </w:p>
        </w:tc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Quay cóp (0 đ)</w:t>
            </w:r>
          </w:p>
        </w:tc>
      </w:tr>
      <w:tr w:rsidR="00E81802">
        <w:trPr>
          <w:jc w:val="center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trình bày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Logic, rõ ràng (3 đ)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Có mắc lỗi logic nhỏ, </w:t>
            </w:r>
            <w:r>
              <w:rPr>
                <w:rFonts w:ascii="Times New Roman" w:hAnsi="Times New Roman"/>
              </w:rPr>
              <w:t>không nghiêm trọng (2 đ)</w:t>
            </w:r>
          </w:p>
        </w:tc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Mắc lỗi logic lớn làm ảnh hưởng nghiêm trọng đến câu trả lời. Không logic (1 đ)</w:t>
            </w:r>
          </w:p>
        </w:tc>
      </w:tr>
      <w:tr w:rsidR="00E81802">
        <w:trPr>
          <w:jc w:val="center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Nội dung kiểm tra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Đầy đủ, lập luận chính xác, trả lời thẳng vào câu hỏi, câu trả lời rõ ràng (4 đ)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Đầy đủ, lập luận đúng, câu trả lời rõ ràng (3 đ)</w:t>
            </w:r>
          </w:p>
        </w:tc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</w:t>
            </w:r>
            <w:r>
              <w:rPr>
                <w:rFonts w:ascii="Times New Roman" w:hAnsi="Times New Roman"/>
              </w:rPr>
              <w:t>ông đầy đủ, lập luận chưa chính xác (2 đ)</w:t>
            </w:r>
          </w:p>
        </w:tc>
      </w:tr>
      <w:tr w:rsidR="00E81802">
        <w:trPr>
          <w:jc w:val="center"/>
        </w:trPr>
        <w:tc>
          <w:tcPr>
            <w:tcW w:w="1906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lastRenderedPageBreak/>
              <w:t>Áp dụng kiến thức vào bài tập</w:t>
            </w:r>
          </w:p>
        </w:tc>
        <w:tc>
          <w:tcPr>
            <w:tcW w:w="254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Vận dụng tốt lý thuyết vào bài tập, kết quả chính xác (2 đ)</w:t>
            </w:r>
          </w:p>
        </w:tc>
        <w:tc>
          <w:tcPr>
            <w:tcW w:w="227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Vận dụng được kiến thức lý thuyết vào bài tập, có kết quả đúng (1,5 đ)</w:t>
            </w:r>
          </w:p>
        </w:tc>
        <w:tc>
          <w:tcPr>
            <w:tcW w:w="3038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vận dụng đúng kiến thức lý thuyết vào bài tập </w:t>
            </w:r>
            <w:r>
              <w:rPr>
                <w:rFonts w:ascii="Times New Roman" w:hAnsi="Times New Roman"/>
              </w:rPr>
              <w:t>(1 đ)</w:t>
            </w:r>
          </w:p>
        </w:tc>
      </w:tr>
    </w:tbl>
    <w:p w:rsidR="00E81802" w:rsidRDefault="00E81802">
      <w:pPr>
        <w:spacing w:after="0" w:line="320" w:lineRule="atLeast"/>
        <w:jc w:val="both"/>
        <w:rPr>
          <w:rFonts w:ascii="Times New Roman" w:hAnsi="Times New Roman"/>
        </w:rPr>
      </w:pPr>
    </w:p>
    <w:p w:rsidR="00E81802" w:rsidRDefault="00801C85">
      <w:pPr>
        <w:spacing w:after="0" w:line="320" w:lineRule="atLeast"/>
        <w:jc w:val="center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Rubric </w:t>
      </w:r>
      <w:r>
        <w:rPr>
          <w:rFonts w:ascii="Times New Roman" w:hAnsi="Times New Roman"/>
          <w:b/>
          <w:lang w:val="en-GB"/>
        </w:rPr>
        <w:t>4</w:t>
      </w:r>
      <w:r>
        <w:rPr>
          <w:rFonts w:ascii="Times New Roman" w:hAnsi="Times New Roman"/>
          <w:b/>
        </w:rPr>
        <w:t>: Thi cuối kì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</w:rPr>
      </w:pPr>
      <w:r>
        <w:rPr>
          <w:rFonts w:ascii="Times New Roman" w:hAnsi="Times New Roman"/>
        </w:rPr>
        <w:t>Thi cuối kì: dạng</w:t>
      </w:r>
      <w:r>
        <w:rPr>
          <w:rFonts w:ascii="Times New Roman" w:hAnsi="Times New Roman"/>
          <w:lang w:val="en-GB"/>
        </w:rPr>
        <w:t xml:space="preserve"> </w:t>
      </w:r>
      <w:r>
        <w:rPr>
          <w:rFonts w:ascii="Times New Roman" w:hAnsi="Times New Roman"/>
        </w:rPr>
        <w:t>bài thi tự luận</w:t>
      </w:r>
    </w:p>
    <w:p w:rsidR="00E81802" w:rsidRDefault="00E81802">
      <w:pPr>
        <w:spacing w:after="0" w:line="320" w:lineRule="atLeast"/>
        <w:jc w:val="both"/>
        <w:rPr>
          <w:rFonts w:ascii="Times New Roman" w:hAnsi="Times New Roman"/>
        </w:rPr>
      </w:pPr>
    </w:p>
    <w:tbl>
      <w:tblPr>
        <w:tblW w:w="9569" w:type="dxa"/>
        <w:jc w:val="center"/>
        <w:tblLayout w:type="fixed"/>
        <w:tblLook w:val="04A0" w:firstRow="1" w:lastRow="0" w:firstColumn="1" w:lastColumn="0" w:noHBand="0" w:noVBand="1"/>
      </w:tblPr>
      <w:tblGrid>
        <w:gridCol w:w="1909"/>
        <w:gridCol w:w="2457"/>
        <w:gridCol w:w="2261"/>
        <w:gridCol w:w="2942"/>
      </w:tblGrid>
      <w:tr w:rsidR="00E81802">
        <w:trPr>
          <w:trHeight w:val="278"/>
          <w:jc w:val="center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Tiêu chí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Tốt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Trung bình</w:t>
            </w:r>
          </w:p>
        </w:tc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i/>
              </w:rPr>
            </w:pPr>
            <w:r>
              <w:rPr>
                <w:rFonts w:ascii="Times New Roman" w:hAnsi="Times New Roman"/>
                <w:b/>
                <w:i/>
              </w:rPr>
              <w:t>Kém</w:t>
            </w:r>
          </w:p>
        </w:tc>
      </w:tr>
      <w:tr w:rsidR="00E81802">
        <w:trPr>
          <w:jc w:val="center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Thái độ tham gia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Nghiêm túc làm bài (1đ)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Trao đổi bài 1 lần (0,5 đ)</w:t>
            </w:r>
          </w:p>
        </w:tc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Quay cóp (0 đ)</w:t>
            </w:r>
          </w:p>
        </w:tc>
      </w:tr>
      <w:tr w:rsidR="00E81802">
        <w:trPr>
          <w:jc w:val="center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Phương pháp trình bày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Logic, rõ ràng (3 đ)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Có mắc lỗi logic nhỏ, không nghiêm </w:t>
            </w:r>
            <w:r>
              <w:rPr>
                <w:rFonts w:ascii="Times New Roman" w:hAnsi="Times New Roman"/>
              </w:rPr>
              <w:t>trọng (2)</w:t>
            </w:r>
          </w:p>
        </w:tc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Mắc lỗi logic lớn làm ảnh hưởng nghiêm trọng đến câu trả lời. Không logic (1)</w:t>
            </w:r>
          </w:p>
        </w:tc>
      </w:tr>
      <w:tr w:rsidR="00E81802">
        <w:trPr>
          <w:jc w:val="center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Nội dung thi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Đầy đủ, lập luận chính xác, trả lời thẳng vào câu hỏi, câu trả lời rõ ràng (4)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Đầy đủ, lập luận đúng, câu trả lời rõ ràng (3)</w:t>
            </w:r>
          </w:p>
        </w:tc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 xml:space="preserve">Không đầy đủ, lập luận chưa </w:t>
            </w:r>
            <w:r>
              <w:rPr>
                <w:rFonts w:ascii="Times New Roman" w:hAnsi="Times New Roman"/>
              </w:rPr>
              <w:t>chính xác (2)</w:t>
            </w:r>
          </w:p>
        </w:tc>
      </w:tr>
      <w:tr w:rsidR="00E81802">
        <w:trPr>
          <w:jc w:val="center"/>
        </w:trPr>
        <w:tc>
          <w:tcPr>
            <w:tcW w:w="1909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Áp dụng kiến thức vào bài tập</w:t>
            </w:r>
          </w:p>
        </w:tc>
        <w:tc>
          <w:tcPr>
            <w:tcW w:w="2457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Vận dụng tốt lý thuyết vào bài tập, kết quả chính xác (2)</w:t>
            </w:r>
          </w:p>
        </w:tc>
        <w:tc>
          <w:tcPr>
            <w:tcW w:w="2261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Vận dụng được kiến thức lý thuyết vào bài tập, có kết quả đúng (1,5)</w:t>
            </w:r>
          </w:p>
        </w:tc>
        <w:tc>
          <w:tcPr>
            <w:tcW w:w="2942" w:type="dxa"/>
            <w:tcBorders>
              <w:top w:val="single" w:sz="2" w:space="0" w:color="000000"/>
              <w:left w:val="single" w:sz="2" w:space="0" w:color="000000"/>
              <w:bottom w:val="single" w:sz="2" w:space="0" w:color="000000"/>
              <w:right w:val="single" w:sz="2" w:space="0" w:color="000000"/>
            </w:tcBorders>
            <w:shd w:val="clear" w:color="auto" w:fill="auto"/>
          </w:tcPr>
          <w:p w:rsidR="00E81802" w:rsidRDefault="00801C85">
            <w:pPr>
              <w:spacing w:after="0" w:line="320" w:lineRule="atLeast"/>
              <w:rPr>
                <w:rFonts w:ascii="Times New Roman" w:hAnsi="Times New Roman"/>
              </w:rPr>
            </w:pPr>
            <w:r>
              <w:rPr>
                <w:rFonts w:ascii="Times New Roman" w:hAnsi="Times New Roman"/>
              </w:rPr>
              <w:t>Không vận dụng đúng kiến thức lý thuyết vào bài tập (1)</w:t>
            </w:r>
          </w:p>
        </w:tc>
      </w:tr>
    </w:tbl>
    <w:p w:rsidR="00E81802" w:rsidRDefault="00E81802">
      <w:pPr>
        <w:spacing w:after="0" w:line="320" w:lineRule="atLeast"/>
        <w:jc w:val="both"/>
        <w:rPr>
          <w:rFonts w:ascii="Times New Roman" w:eastAsia="MS Mincho" w:hAnsi="Times New Roman"/>
          <w:b/>
        </w:rPr>
      </w:pP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i/>
        </w:rPr>
      </w:pPr>
      <w:r>
        <w:rPr>
          <w:rFonts w:ascii="Times New Roman" w:hAnsi="Times New Roman"/>
          <w:b/>
          <w:i/>
        </w:rPr>
        <w:t xml:space="preserve">4. Các yêu cầu, quy định đối với học phần 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i/>
          <w:color w:val="000000"/>
          <w:lang w:val="vi-VN"/>
        </w:rPr>
      </w:pPr>
      <w:r>
        <w:rPr>
          <w:rFonts w:ascii="Times New Roman" w:hAnsi="Times New Roman"/>
          <w:i/>
          <w:color w:val="000000"/>
          <w:lang w:val="vi-VN"/>
        </w:rPr>
        <w:t>Dự lớp</w:t>
      </w:r>
      <w:r>
        <w:rPr>
          <w:rFonts w:ascii="Times New Roman" w:hAnsi="Times New Roman"/>
          <w:color w:val="000000"/>
          <w:lang w:val="vi-VN"/>
        </w:rPr>
        <w:t>: Sinh viên phải dự lớp với thời lượng tối thiểu 80 % số giờ học, tát cả các trường hợp vắng mặt trên 30 % số giờ sẽ bị cấm thi.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</w:rPr>
      </w:pPr>
      <w:r>
        <w:rPr>
          <w:rFonts w:ascii="Times New Roman" w:hAnsi="Times New Roman"/>
          <w:i/>
          <w:color w:val="000000"/>
          <w:lang w:val="vi-VN"/>
        </w:rPr>
        <w:t>Làm bài tập về nhà:</w:t>
      </w:r>
      <w:r>
        <w:rPr>
          <w:rFonts w:ascii="Times New Roman" w:hAnsi="Times New Roman"/>
          <w:color w:val="000000"/>
          <w:lang w:val="vi-VN"/>
        </w:rPr>
        <w:t xml:space="preserve"> Tất cả các trường hợp không làm bài tập về nhà sẽ bị trừ </w:t>
      </w:r>
      <w:r>
        <w:rPr>
          <w:rFonts w:ascii="Times New Roman" w:hAnsi="Times New Roman"/>
          <w:color w:val="000000"/>
        </w:rPr>
        <w:t>0</w:t>
      </w:r>
      <w:r>
        <w:rPr>
          <w:rFonts w:ascii="Times New Roman" w:hAnsi="Times New Roman"/>
          <w:color w:val="000000"/>
        </w:rPr>
        <w:t xml:space="preserve">,1 </w:t>
      </w:r>
      <w:r>
        <w:rPr>
          <w:rFonts w:ascii="Times New Roman" w:hAnsi="Times New Roman"/>
          <w:color w:val="000000"/>
          <w:lang w:val="vi-VN"/>
        </w:rPr>
        <w:t xml:space="preserve">điểm </w:t>
      </w:r>
      <w:r>
        <w:rPr>
          <w:rFonts w:ascii="Times New Roman" w:hAnsi="Times New Roman"/>
          <w:color w:val="000000"/>
        </w:rPr>
        <w:t>mỗi chương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vi-VN"/>
        </w:rPr>
      </w:pPr>
      <w:r>
        <w:rPr>
          <w:rFonts w:ascii="Times New Roman" w:hAnsi="Times New Roman"/>
          <w:i/>
          <w:color w:val="000000"/>
          <w:lang w:val="vi-VN"/>
        </w:rPr>
        <w:t>Nộp bài tập chậm</w:t>
      </w:r>
      <w:r>
        <w:rPr>
          <w:rFonts w:ascii="Times New Roman" w:hAnsi="Times New Roman"/>
          <w:color w:val="000000"/>
          <w:lang w:val="vi-VN"/>
        </w:rPr>
        <w:t>: Tất cả các trường hợp nộp bài tập chậm mỗi lần trừ 0,1 điểm chuyên cần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  <w:r>
        <w:rPr>
          <w:rFonts w:ascii="Times New Roman" w:hAnsi="Times New Roman"/>
          <w:i/>
          <w:color w:val="000000"/>
          <w:lang w:val="vi-VN"/>
        </w:rPr>
        <w:t>Tham dự các bài thi</w:t>
      </w:r>
      <w:r>
        <w:rPr>
          <w:rFonts w:ascii="Times New Roman" w:hAnsi="Times New Roman"/>
          <w:color w:val="000000"/>
          <w:lang w:val="vi-VN"/>
        </w:rPr>
        <w:t>: Không tham gia bài kiểm tra giữa kì sẽ nhận 0 điểm bài kiểm tra giữa kỳ và không được tham dự bài thi cuối kỳ</w:t>
      </w:r>
      <w:r>
        <w:rPr>
          <w:rFonts w:ascii="Times New Roman" w:hAnsi="Times New Roman"/>
          <w:color w:val="000000"/>
          <w:lang w:val="en-GB"/>
        </w:rPr>
        <w:t>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color w:val="000000"/>
          <w:lang w:val="en-GB"/>
        </w:rPr>
      </w:pPr>
      <w:r>
        <w:rPr>
          <w:rFonts w:ascii="Times New Roman" w:hAnsi="Times New Roman"/>
          <w:i/>
          <w:color w:val="000000"/>
          <w:lang w:val="vi-VN"/>
        </w:rPr>
        <w:t xml:space="preserve">Yêu cầu về đạo </w:t>
      </w:r>
      <w:r>
        <w:rPr>
          <w:rFonts w:ascii="Times New Roman" w:hAnsi="Times New Roman"/>
          <w:i/>
          <w:color w:val="000000"/>
          <w:lang w:val="vi-VN"/>
        </w:rPr>
        <w:t>đức</w:t>
      </w:r>
      <w:r>
        <w:rPr>
          <w:rFonts w:ascii="Times New Roman" w:hAnsi="Times New Roman"/>
          <w:color w:val="000000"/>
          <w:lang w:val="vi-VN"/>
        </w:rPr>
        <w:t>: Giữ trật tự trong lớp học và không làm ảnh hưởng đến buổi học. Khuyến khích tham gia thảo luận, đặt câu hỏi hay phát biểu ý kiến trong giờ học</w:t>
      </w:r>
      <w:r>
        <w:rPr>
          <w:rFonts w:ascii="Times New Roman" w:hAnsi="Times New Roman"/>
          <w:color w:val="000000"/>
        </w:rPr>
        <w:t>. Làm bài kiểm tra giữa kỳ và bài thi nghiêm túc</w:t>
      </w:r>
      <w:r>
        <w:rPr>
          <w:rFonts w:ascii="Times New Roman" w:hAnsi="Times New Roman"/>
          <w:color w:val="000000"/>
          <w:lang w:val="en-GB"/>
        </w:rPr>
        <w:t>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lang w:val="vi-VN"/>
        </w:rPr>
      </w:pPr>
      <w:r>
        <w:rPr>
          <w:rFonts w:ascii="Times New Roman" w:hAnsi="Times New Roman"/>
          <w:b/>
          <w:lang w:val="vi-VN"/>
        </w:rPr>
        <w:t xml:space="preserve">VII. Giáo trình/ tài liệu tham khảo </w:t>
      </w:r>
    </w:p>
    <w:p w:rsidR="00E81802" w:rsidRDefault="00801C85">
      <w:pPr>
        <w:spacing w:after="0" w:line="320" w:lineRule="atLeast"/>
        <w:jc w:val="both"/>
      </w:pPr>
      <w:r>
        <w:rPr>
          <w:rFonts w:ascii="Times New Roman" w:hAnsi="Times New Roman"/>
        </w:rPr>
        <w:t>- Giáo trình/bài giảng</w:t>
      </w:r>
      <w:r>
        <w:rPr>
          <w:rFonts w:ascii="Times New Roman" w:hAnsi="Times New Roman"/>
        </w:rPr>
        <w:t>.</w:t>
      </w:r>
    </w:p>
    <w:p w:rsidR="00E81802" w:rsidRDefault="00801C85">
      <w:pPr>
        <w:numPr>
          <w:ilvl w:val="0"/>
          <w:numId w:val="2"/>
        </w:numPr>
        <w:spacing w:after="0" w:line="320" w:lineRule="atLeast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Nilsson </w:t>
      </w:r>
      <w:r>
        <w:rPr>
          <w:rFonts w:ascii="Times New Roman" w:hAnsi="Times New Roman"/>
        </w:rPr>
        <w:t>&amp;</w:t>
      </w:r>
      <w:r>
        <w:rPr>
          <w:rFonts w:ascii="Times New Roman" w:hAnsi="Times New Roman"/>
          <w:lang w:val="en-GB"/>
        </w:rPr>
        <w:t xml:space="preserve"> Riedel (2015), Electric Circuits, 10</w:t>
      </w:r>
      <w:r>
        <w:rPr>
          <w:rFonts w:ascii="Times New Roman" w:hAnsi="Times New Roman"/>
          <w:vertAlign w:val="superscript"/>
          <w:lang w:val="en-GB"/>
        </w:rPr>
        <w:t>th</w:t>
      </w:r>
      <w:r>
        <w:rPr>
          <w:rFonts w:ascii="Times New Roman" w:hAnsi="Times New Roman"/>
          <w:lang w:val="en-GB"/>
        </w:rPr>
        <w:t xml:space="preserve"> Edition. Pearson Publishers.</w:t>
      </w:r>
    </w:p>
    <w:p w:rsidR="00E81802" w:rsidRDefault="00801C85">
      <w:pPr>
        <w:numPr>
          <w:ilvl w:val="0"/>
          <w:numId w:val="2"/>
        </w:numPr>
        <w:spacing w:after="0" w:line="320" w:lineRule="atLeast"/>
        <w:ind w:left="720"/>
        <w:jc w:val="both"/>
        <w:rPr>
          <w:rFonts w:ascii="Times New Roman" w:hAnsi="Times New Roman"/>
        </w:rPr>
      </w:pP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 xml:space="preserve">Louis E. Freszel Jr </w:t>
      </w:r>
      <w:r>
        <w:rPr>
          <w:rFonts w:ascii="Times New Roman" w:eastAsia="SimSun" w:hAnsi="Times New Roman"/>
          <w:color w:val="000000"/>
          <w:sz w:val="25"/>
          <w:szCs w:val="25"/>
          <w:lang w:eastAsia="zh-CN" w:bidi="ar"/>
        </w:rPr>
        <w:t>(20</w:t>
      </w: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>14</w:t>
      </w:r>
      <w:r>
        <w:rPr>
          <w:rFonts w:ascii="Times New Roman" w:eastAsia="SimSun" w:hAnsi="Times New Roman"/>
          <w:color w:val="000000"/>
          <w:sz w:val="25"/>
          <w:szCs w:val="25"/>
          <w:lang w:eastAsia="zh-CN" w:bidi="ar"/>
        </w:rPr>
        <w:t>)</w:t>
      </w: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>, Principles of Electronic Communication Systems, Fourth Edition. Mc Graw Hill Education.</w:t>
      </w:r>
    </w:p>
    <w:p w:rsidR="00E81802" w:rsidRDefault="00801C85">
      <w:pPr>
        <w:numPr>
          <w:ilvl w:val="0"/>
          <w:numId w:val="2"/>
        </w:numPr>
        <w:spacing w:after="0" w:line="320" w:lineRule="atLeast"/>
        <w:ind w:left="720"/>
        <w:jc w:val="both"/>
        <w:rPr>
          <w:rFonts w:ascii="Times New Roman" w:hAnsi="Times New Roman"/>
        </w:rPr>
      </w:pP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 xml:space="preserve">Thomas F. Schubert, Jr. </w:t>
      </w:r>
      <w:r>
        <w:rPr>
          <w:rFonts w:ascii="Times New Roman" w:hAnsi="Times New Roman"/>
        </w:rPr>
        <w:t>&amp;</w:t>
      </w: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 xml:space="preserve"> Ernest M. Kim (2015), Fundamentals</w:t>
      </w: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 xml:space="preserve"> of Electronics, </w:t>
      </w:r>
      <w:r>
        <w:rPr>
          <w:rFonts w:ascii="Times New Roman" w:eastAsia="SimSun" w:hAnsi="Times New Roman"/>
          <w:i/>
          <w:iCs/>
          <w:color w:val="000000"/>
          <w:sz w:val="25"/>
          <w:szCs w:val="25"/>
          <w:lang w:val="en-GB" w:eastAsia="zh-CN" w:bidi="ar"/>
        </w:rPr>
        <w:t xml:space="preserve">Book 1: Electronic Devices and Circuit Applications. </w:t>
      </w:r>
      <w:r>
        <w:rPr>
          <w:rFonts w:ascii="Times New Roman" w:eastAsia="SimSun" w:hAnsi="Times New Roman"/>
          <w:color w:val="000000"/>
          <w:sz w:val="25"/>
          <w:szCs w:val="25"/>
          <w:lang w:val="en-GB" w:eastAsia="zh-CN" w:bidi="ar"/>
        </w:rPr>
        <w:t xml:space="preserve">Morgan </w:t>
      </w:r>
      <w:r>
        <w:rPr>
          <w:rFonts w:ascii="Times New Roman" w:hAnsi="Times New Roman"/>
        </w:rPr>
        <w:t>&amp;</w:t>
      </w:r>
      <w:r>
        <w:rPr>
          <w:rFonts w:ascii="Times New Roman" w:hAnsi="Times New Roman"/>
          <w:lang w:val="en-GB"/>
        </w:rPr>
        <w:t xml:space="preserve"> Claypool Publishers.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lang w:val="en-GB"/>
        </w:rPr>
      </w:pPr>
      <w:r>
        <w:rPr>
          <w:rFonts w:ascii="Times New Roman" w:hAnsi="Times New Roman"/>
          <w:lang w:val="en-GB"/>
        </w:rPr>
        <w:t>- Phần mềm sử dụng cho giảng dạy:</w:t>
      </w:r>
    </w:p>
    <w:p w:rsidR="00E81802" w:rsidRDefault="00801C85">
      <w:pPr>
        <w:numPr>
          <w:ilvl w:val="0"/>
          <w:numId w:val="2"/>
        </w:numPr>
        <w:spacing w:after="0" w:line="320" w:lineRule="atLeast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 xml:space="preserve">Kysight Advanced Desigh System (ADS) </w:t>
      </w:r>
    </w:p>
    <w:p w:rsidR="00E81802" w:rsidRDefault="00801C85">
      <w:pPr>
        <w:numPr>
          <w:ilvl w:val="0"/>
          <w:numId w:val="2"/>
        </w:numPr>
        <w:spacing w:after="0" w:line="320" w:lineRule="atLeast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t>NI Multisim</w:t>
      </w:r>
    </w:p>
    <w:p w:rsidR="00E81802" w:rsidRDefault="00801C85">
      <w:pPr>
        <w:numPr>
          <w:ilvl w:val="0"/>
          <w:numId w:val="2"/>
        </w:numPr>
        <w:spacing w:after="0" w:line="320" w:lineRule="atLeast"/>
        <w:ind w:left="720"/>
        <w:jc w:val="both"/>
        <w:rPr>
          <w:rFonts w:ascii="Times New Roman" w:hAnsi="Times New Roman"/>
        </w:rPr>
      </w:pPr>
      <w:r>
        <w:rPr>
          <w:rFonts w:ascii="Times New Roman" w:hAnsi="Times New Roman"/>
          <w:lang w:val="en-GB"/>
        </w:rPr>
        <w:lastRenderedPageBreak/>
        <w:t>Qucstudio</w:t>
      </w:r>
    </w:p>
    <w:p w:rsidR="00E81802" w:rsidRDefault="00E81802">
      <w:pPr>
        <w:spacing w:after="0" w:line="320" w:lineRule="atLeast"/>
        <w:ind w:left="360"/>
        <w:jc w:val="both"/>
        <w:rPr>
          <w:rFonts w:ascii="Times New Roman" w:hAnsi="Times New Roman"/>
        </w:rPr>
      </w:pP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</w:rPr>
      </w:pPr>
      <w:r>
        <w:rPr>
          <w:rFonts w:ascii="Times New Roman" w:hAnsi="Times New Roman"/>
          <w:b/>
        </w:rPr>
        <w:t xml:space="preserve">VIII. Nội dung chi tiết của học phần </w:t>
      </w:r>
    </w:p>
    <w:p w:rsidR="00E81802" w:rsidRDefault="00E81802">
      <w:pPr>
        <w:spacing w:after="0" w:line="320" w:lineRule="atLeast"/>
        <w:rPr>
          <w:rFonts w:ascii="Times New Roman" w:hAnsi="Times New Roman"/>
          <w:b/>
          <w:bCs/>
          <w:color w:val="FF0000"/>
        </w:rPr>
      </w:pPr>
    </w:p>
    <w:tbl>
      <w:tblPr>
        <w:tblW w:w="9571" w:type="dxa"/>
        <w:tblLayout w:type="fixed"/>
        <w:tblLook w:val="04A0" w:firstRow="1" w:lastRow="0" w:firstColumn="1" w:lastColumn="0" w:noHBand="0" w:noVBand="1"/>
      </w:tblPr>
      <w:tblGrid>
        <w:gridCol w:w="944"/>
        <w:gridCol w:w="7213"/>
        <w:gridCol w:w="1414"/>
      </w:tblGrid>
      <w:tr w:rsidR="00E81802">
        <w:tc>
          <w:tcPr>
            <w:tcW w:w="9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FFFFFF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Tuần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FFFFFF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Nội dung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pct30" w:color="FFFF00" w:fill="FFFFFF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color w:val="0033CC"/>
                <w:lang w:val="de-DE"/>
              </w:rPr>
            </w:pP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 xml:space="preserve">KQHTMĐ </w:t>
            </w:r>
            <w:r>
              <w:rPr>
                <w:rFonts w:ascii="Times New Roman" w:hAnsi="Times New Roman"/>
                <w:b/>
                <w:bCs/>
                <w:color w:val="0033CC"/>
                <w:lang w:val="de-DE"/>
              </w:rPr>
              <w:t>của học phần</w:t>
            </w:r>
          </w:p>
        </w:tc>
      </w:tr>
      <w:tr w:rsidR="00E81802">
        <w:tc>
          <w:tcPr>
            <w:tcW w:w="944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t>1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1: 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Tổng quan điện tử </w:t>
            </w:r>
            <w:r>
              <w:rPr>
                <w:rFonts w:ascii="Times New Roman" w:hAnsi="Times New Roman"/>
                <w:b/>
                <w:bCs/>
                <w:lang w:val="en-GB"/>
              </w:rPr>
              <w:t>truyền thông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E81802">
        <w:trPr>
          <w:trHeight w:val="274"/>
        </w:trPr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3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widowControl/>
              <w:numPr>
                <w:ilvl w:val="1"/>
                <w:numId w:val="3"/>
              </w:numPr>
              <w:spacing w:after="0" w:line="288" w:lineRule="auto"/>
              <w:rPr>
                <w:rFonts w:ascii="Times New Roman" w:eastAsia="SimSun" w:hAnsi="Times New Roman"/>
                <w:color w:val="000000"/>
                <w:lang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th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ng 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truy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ề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thông cơ b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ả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1.1.1 Thông tin ngu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ồ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1.1.2 B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truy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thông tin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1.1.3 Kênh truy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1.1.4 B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thu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1.1.5 Nhi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ễ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1.1.6 Suy 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hao</w:t>
            </w:r>
          </w:p>
          <w:p w:rsidR="00E81802" w:rsidRDefault="00801C85">
            <w:pPr>
              <w:widowControl/>
              <w:numPr>
                <w:ilvl w:val="1"/>
                <w:numId w:val="3"/>
              </w:numPr>
              <w:spacing w:after="0" w:line="288" w:lineRule="auto"/>
              <w:rPr>
                <w:rFonts w:ascii="Times New Roman" w:eastAsia="SimSun" w:hAnsi="Times New Roman"/>
                <w:color w:val="000000"/>
                <w:lang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Các d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ạ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ng 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truy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thông đi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ệ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ử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1.2.1 M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t chi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1.2.2 Hai chi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1.2.3 N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ử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a hai chi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1.2.4 Tín 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ệ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 tương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ự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1.2.5 Tín 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ệ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 s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</w:p>
          <w:p w:rsidR="00E81802" w:rsidRDefault="00801C85">
            <w:pPr>
              <w:widowControl/>
              <w:numPr>
                <w:ilvl w:val="1"/>
                <w:numId w:val="3"/>
              </w:numPr>
              <w:spacing w:after="0" w:line="288" w:lineRule="auto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Gi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ớ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hi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th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ng đi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ề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và ghép kênh cơ b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ả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1.3.1 Truy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ề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Tín hi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cơ b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ả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(Baseband)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1.3.2 Truy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ề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tín hi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đi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ề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n 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(Broadband)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1.3.3 B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ộ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ghép kênh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1.4 Sóng đi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t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ừ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và d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ả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ph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t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ầ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1.4.1 T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ầ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và bư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ớ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c sóng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1.4.2 D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ả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ph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</w:p>
          <w:p w:rsidR="00E81802" w:rsidRDefault="00801C85">
            <w:pPr>
              <w:widowControl/>
              <w:spacing w:after="0" w:line="288" w:lineRule="auto"/>
              <w:ind w:left="72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1.5 Bài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ậ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p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K1</w:t>
            </w:r>
            <w:r>
              <w:rPr>
                <w:rFonts w:ascii="Times New Roman" w:hAnsi="Times New Roman"/>
                <w:bCs/>
                <w:lang w:val="en-GB"/>
              </w:rPr>
              <w:t>, K9</w:t>
            </w:r>
          </w:p>
        </w:tc>
      </w:tr>
      <w:tr w:rsidR="00E81802">
        <w:trPr>
          <w:trHeight w:val="553"/>
        </w:trPr>
        <w:tc>
          <w:tcPr>
            <w:tcW w:w="944" w:type="dxa"/>
            <w:vMerge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lang w:val="en-GB"/>
              </w:rPr>
              <w:t xml:space="preserve"> (9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1.6 Ôn tập lại các nội dung đã học trên lớp</w:t>
            </w:r>
          </w:p>
          <w:p w:rsidR="00E81802" w:rsidRDefault="00801C85">
            <w:pPr>
              <w:pStyle w:val="NormalWeb"/>
              <w:spacing w:beforeAutospacing="0" w:after="0" w:afterAutospacing="0" w:line="288" w:lineRule="auto"/>
              <w:ind w:leftChars="300" w:left="7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 xml:space="preserve">1.7 Tìm hiểu dải phổ tần số từ 30 Hz đến </w:t>
            </w:r>
            <w:r>
              <w:rPr>
                <w:bCs/>
                <w:lang w:val="en-GB"/>
              </w:rPr>
              <w:t>300 GHz</w:t>
            </w:r>
          </w:p>
          <w:p w:rsidR="00E81802" w:rsidRDefault="00801C85">
            <w:pPr>
              <w:pStyle w:val="NormalWeb"/>
              <w:spacing w:beforeAutospacing="0" w:after="0" w:afterAutospacing="0" w:line="288" w:lineRule="auto"/>
              <w:ind w:leftChars="300" w:left="720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1.8 Phân loại và ứng dụng các dải tần số trong lĩnh vực truyền thông.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de-DE"/>
              </w:rPr>
              <w:t>K1</w:t>
            </w:r>
            <w:r>
              <w:rPr>
                <w:rFonts w:ascii="Times New Roman" w:hAnsi="Times New Roman"/>
                <w:lang w:val="en-GB"/>
              </w:rPr>
              <w:t>, K9</w:t>
            </w:r>
          </w:p>
        </w:tc>
      </w:tr>
      <w:tr w:rsidR="00E81802">
        <w:trPr>
          <w:trHeight w:val="287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en-GB"/>
              </w:rPr>
            </w:pPr>
            <w:r>
              <w:rPr>
                <w:rFonts w:ascii="Times New Roman" w:hAnsi="Times New Roman"/>
                <w:bCs/>
                <w:i/>
                <w:lang w:val="en-GB"/>
              </w:rPr>
              <w:t>2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pStyle w:val="NormalWeb"/>
              <w:spacing w:beforeAutospacing="0" w:after="0" w:afterAutospacing="0" w:line="288" w:lineRule="auto"/>
              <w:rPr>
                <w:bCs/>
                <w:lang w:val="en-GB"/>
              </w:rPr>
            </w:pPr>
            <w:r>
              <w:rPr>
                <w:b/>
                <w:bCs/>
                <w:i/>
                <w:lang w:val="de-DE"/>
              </w:rPr>
              <w:lastRenderedPageBreak/>
              <w:t xml:space="preserve">Chương </w:t>
            </w:r>
            <w:r>
              <w:rPr>
                <w:b/>
                <w:bCs/>
                <w:i/>
                <w:lang w:val="en-GB"/>
              </w:rPr>
              <w:t>2</w:t>
            </w:r>
            <w:r>
              <w:rPr>
                <w:b/>
                <w:bCs/>
                <w:i/>
                <w:lang w:val="de-DE"/>
              </w:rPr>
              <w:t xml:space="preserve">: </w:t>
            </w:r>
            <w:r>
              <w:rPr>
                <w:b/>
                <w:bCs/>
                <w:iCs/>
                <w:lang w:val="en-GB"/>
              </w:rPr>
              <w:t>Cơ sở lý thuyết phân tích mạch điện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lang w:val="de-DE"/>
              </w:rPr>
            </w:pPr>
          </w:p>
        </w:tc>
      </w:tr>
      <w:tr w:rsidR="00E81802">
        <w:trPr>
          <w:trHeight w:val="553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</w:rPr>
              <w:t>3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 Các loại nguồn điện, nguồn thế và biểu tượng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2.1.1 Nguồn dòng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2.1.1.1 Nguồn dòng lý tưởng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lastRenderedPageBreak/>
              <w:t>2.1.1.2 Nguồn dòng điều khiển bởi nguồn dòng lý tưởng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2.1.1.3 Nguồn dòng điều khiển bởi nguồn thế lý tưởng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2.1.2 Nguyền thế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2.1.2.1 Nguồn thế lý tưởng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2.1.2.2 Nguồn thế điều khiển bởi nguồn thế lý tưởng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2.1.2.3 </w:t>
            </w:r>
            <w:r>
              <w:rPr>
                <w:rFonts w:ascii="Times New Roman" w:hAnsi="Times New Roman"/>
                <w:color w:val="000000"/>
                <w:lang w:val="en-GB"/>
              </w:rPr>
              <w:t>Nguồn thế điều khiển bởi nguồn dòng lý tưởng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2.2 Nguyên lý Thénevin và Norton cho mạch điện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2.2.1 Nguyên lý Thévenin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2.2.2 Nguyên lý Norton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2.3 Bài tập phân tích mạch điện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</w:t>
            </w:r>
            <w:r>
              <w:rPr>
                <w:rFonts w:ascii="Times New Roman" w:hAnsi="Times New Roman"/>
                <w:bCs/>
                <w:lang w:val="en-GB"/>
              </w:rPr>
              <w:t>2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E81802">
        <w:trPr>
          <w:trHeight w:val="1087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>(9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2.4 Ôn tập lại các nội dung </w:t>
            </w:r>
            <w:r>
              <w:rPr>
                <w:rFonts w:ascii="Times New Roman" w:hAnsi="Times New Roman"/>
                <w:lang w:val="en-GB"/>
              </w:rPr>
              <w:t>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2.5 Các khái niệm cơ bản về dòng điện, hiệu điện thế, điện trở, độ dẫn điện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2.6 Định luật </w:t>
            </w:r>
            <w:r>
              <w:rPr>
                <w:rFonts w:ascii="Times New Roman" w:hAnsi="Times New Roman"/>
                <w:color w:val="000000"/>
                <w:lang w:val="en-GB"/>
              </w:rPr>
              <w:t>Kirchhoff cho mạch điện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2.7 Phương pháp tính hiệu điện thế theo nút mạch điện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2.8 Phương pháp tính dòng điện theo lưới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2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E81802">
        <w:trPr>
          <w:trHeight w:val="341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3, 4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widowControl/>
              <w:spacing w:after="0" w:line="288" w:lineRule="auto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lang w:val="en-GB"/>
              </w:rPr>
              <w:t>3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>:</w:t>
            </w:r>
            <w:r>
              <w:rPr>
                <w:rFonts w:ascii="Times New Roman" w:hAnsi="Times New Roman"/>
                <w:b/>
                <w:bCs/>
                <w:i/>
                <w:lang w:val="en-GB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Cs/>
                <w:lang w:val="en-GB"/>
              </w:rPr>
              <w:t>Bộ lọc với các thiết bị thụ động RLC</w:t>
            </w:r>
            <w:r>
              <w:rPr>
                <w:rFonts w:ascii="Times New Roman" w:hAnsi="Times New Roman"/>
                <w:b/>
                <w:bCs/>
                <w:iCs/>
                <w:lang w:val="de-DE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E81802">
        <w:trPr>
          <w:trHeight w:val="401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numPr>
                <w:ilvl w:val="0"/>
                <w:numId w:val="4"/>
              </w:numPr>
              <w:spacing w:after="0" w:line="288" w:lineRule="auto"/>
              <w:ind w:left="0" w:firstLine="432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A/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Tóm tắt các 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3.1 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M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ộ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t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khái ni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m cơ b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ả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3.1.1 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khu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ch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ạ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3.1.2 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suy hao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3.1.3 Đơn v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ị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dB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3.2 M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ạ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ch đi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ề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 ch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ỉ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nh (Tuned Circuits)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3.2.1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Các linh ki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ệ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th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ụ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th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ng R, L, C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3.2.2 C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ng hư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ở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ng trong m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ạ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ch đi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ệ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 M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ạ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ch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tín hi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ệ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u (Filter)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3.3.1 M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ạ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ch RC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3.3.1.1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d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ả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i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ầ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s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th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ấ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p (Low - Pass Filter)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3.3.1.2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d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ả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i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ầ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s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cao (High - Pass Filter)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3.3.2.1.3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d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ả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i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ầ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s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Notch.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3.3.2 M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ạ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ch LC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.2.1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d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ả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i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ầ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s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th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ấ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p (Low - Pass Filter)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3.3.2.2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d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ả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i t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ầ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 s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cao (High - Pass Filter)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3.3.2.3 Các phương pháp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(Butterworth; Chebyshev;</w:t>
            </w:r>
            <w:r w:rsidR="00873557"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…)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3.3.3 B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ch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ủ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ng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eastAsia="SimSun" w:hAnsi="Times New Roman"/>
                <w:color w:val="000000"/>
                <w:lang w:val="en-GB" w:eastAsia="zh-CN" w:bidi="ar"/>
              </w:rPr>
            </w:pP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3.3.4 B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tinh th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ể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và b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ộ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 xml:space="preserve"> l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ọ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c g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ố</w:t>
            </w:r>
            <w:r>
              <w:rPr>
                <w:rFonts w:ascii="Times New Roman" w:eastAsia="SimSun" w:hAnsi="Times New Roman"/>
                <w:color w:val="000000"/>
                <w:lang w:val="en-GB" w:eastAsia="zh-CN" w:bidi="ar"/>
              </w:rPr>
              <w:t>m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3</w:t>
            </w:r>
            <w:r>
              <w:rPr>
                <w:rFonts w:ascii="Times New Roman" w:hAnsi="Times New Roman"/>
                <w:color w:val="000000"/>
                <w:lang w:val="vi-VN"/>
              </w:rPr>
              <w:t>.</w:t>
            </w:r>
            <w:r>
              <w:rPr>
                <w:rFonts w:ascii="Times New Roman" w:hAnsi="Times New Roman"/>
                <w:color w:val="000000"/>
                <w:lang w:val="en-GB"/>
              </w:rPr>
              <w:t>4</w:t>
            </w:r>
            <w:r>
              <w:rPr>
                <w:rFonts w:ascii="Times New Roman" w:hAnsi="Times New Roman"/>
                <w:color w:val="000000"/>
                <w:lang w:val="vi-VN"/>
              </w:rPr>
              <w:t xml:space="preserve"> Bài tập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thiết kế và phân tích bộ lọc tần số trên phần mềm ADS và NI Multisim.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3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E81802">
        <w:tc>
          <w:tcPr>
            <w:tcW w:w="9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lang w:val="en-GB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GB"/>
              </w:rPr>
              <w:t>(15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i/>
                <w:iCs/>
                <w:lang w:val="en-GB"/>
              </w:rPr>
              <w:t xml:space="preserve">3.5 </w:t>
            </w:r>
            <w:r>
              <w:rPr>
                <w:rFonts w:ascii="Times New Roman" w:hAnsi="Times New Roman"/>
                <w:lang w:val="en-GB"/>
              </w:rPr>
              <w:t>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</w:rPr>
              <w:lastRenderedPageBreak/>
              <w:t xml:space="preserve">            </w:t>
            </w:r>
            <w:r>
              <w:rPr>
                <w:rFonts w:ascii="Times New Roman" w:hAnsi="Times New Roman"/>
                <w:color w:val="000000"/>
                <w:lang w:val="en-GB"/>
              </w:rPr>
              <w:t>3.6 Bộ lọc khóa điện dung sử dụng OpAmp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3.6 Phép biến đổi Fourier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theo thời gian và theo tần số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3.8 Thực hành mô phỏng trên ứng dụng ADS, Multisim.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</w:t>
            </w:r>
            <w:r>
              <w:rPr>
                <w:rFonts w:ascii="Times New Roman" w:hAnsi="Times New Roman"/>
                <w:bCs/>
                <w:lang w:val="en-GB"/>
              </w:rPr>
              <w:t>3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E81802"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lastRenderedPageBreak/>
              <w:t>5, 6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bCs/>
                <w:i/>
                <w:lang w:val="en-GB"/>
              </w:rPr>
              <w:t>4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bCs/>
                <w:lang w:val="en-GB"/>
              </w:rPr>
              <w:t>Diode bán dẫn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/>
                <w:bCs/>
                <w:lang w:val="de-DE"/>
              </w:rPr>
            </w:pPr>
          </w:p>
        </w:tc>
      </w:tr>
      <w:tr w:rsidR="00E81802">
        <w:trPr>
          <w:trHeight w:val="5111"/>
        </w:trPr>
        <w:tc>
          <w:tcPr>
            <w:tcW w:w="944" w:type="dxa"/>
            <w:vMerge/>
            <w:tcBorders>
              <w:left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 Cấu tạo diode bán dẫn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4.1.1 Lớp tiếp xúc PN</w:t>
            </w: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4.1.2 Phân cực thuận </w:t>
            </w:r>
            <w:r>
              <w:rPr>
                <w:rFonts w:ascii="Times New Roman" w:hAnsi="Times New Roman"/>
                <w:color w:val="000000"/>
                <w:lang w:val="en-GB"/>
              </w:rPr>
              <w:t>cho diode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4.1.2.1 Điều kiện phân cực thuận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4.1.2.2 Mô hình tuyến tính phân cực thuận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4.1.3 Phân cực ngược cho diode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4.1.3.1 Điều kiện phân cực ngược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4.1.3.2 Mô hình tuyến tính phân cực ngược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4.2 Đặc tuyến truyền tải của Diode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4.2.1 Đặc trưng Von-Ampe của diode 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4.2.2 Phân tích đặc tính truyền tải với nguồn xoay chiều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4.3 Ứng dụng của Diode bán dẫn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4.3.1 Mạch giới hạn biên độ tín hiệu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4.3.2 Chỉnh lưu nửa chu kì và cả chu kì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4.3.3 Giải mã tín hiệu điều biến AM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4.3.4 Cổng logic vớ</w:t>
            </w:r>
            <w:r>
              <w:rPr>
                <w:rFonts w:ascii="Times New Roman" w:hAnsi="Times New Roman"/>
                <w:color w:val="000000"/>
                <w:lang w:val="en-GB"/>
              </w:rPr>
              <w:t>i diode.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 w:eastAsia="zh-CN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4.4 Bài tập áp dụng và mô phỏng trên ứng dụng ADS và NI Multisim.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E81802">
        <w:trPr>
          <w:trHeight w:val="415"/>
        </w:trPr>
        <w:tc>
          <w:tcPr>
            <w:tcW w:w="9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bCs/>
                <w:i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>(15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4.5 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4.6 Diode Zener và ứng dụng</w:t>
            </w:r>
          </w:p>
          <w:p w:rsidR="00E81802" w:rsidRDefault="00801C85">
            <w:pPr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4.7 Photodiode</w:t>
            </w:r>
          </w:p>
          <w:p w:rsidR="00E81802" w:rsidRDefault="00801C85">
            <w:pPr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4.8 Diode phát quang (LED)</w:t>
            </w:r>
          </w:p>
          <w:p w:rsidR="00E81802" w:rsidRDefault="00801C85">
            <w:pPr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4.8 Thực hành mô phỏng trên ứng dụng ADS, Multisim.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E81802">
        <w:trPr>
          <w:trHeight w:val="454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7, 8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i/>
                <w:lang w:val="en-GB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i/>
                <w:iCs/>
                <w:color w:val="000000"/>
                <w:lang w:val="en-GB"/>
              </w:rPr>
              <w:t>5</w:t>
            </w: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Bộ khuếch đại OpAmp và ứng dụng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</w:tr>
      <w:tr w:rsidR="00E81802">
        <w:trPr>
          <w:trHeight w:val="454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>Nội dung GD lý thuyết: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5.1 Cấu trúc và nguyên lý khuếch đại tín hiệu của OpAmp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5.1.1 Ưu điểm của OpAmp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5.1.2 Nguyên lý khuếch đại tín hiệu </w:t>
            </w: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5.1.3 Mô hình OpAmp 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5.1.4 Đặc tuyến tín hiệu lối ra của OpAmp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5.2 Cấu trúc mạch thuật toán với OpAmp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5.2.1 Phân lập tín hiệu điện (G=1)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5.2.2 Khuếch đại mạch đảo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5.2.3 Khuếch đại mạch không đảo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lastRenderedPageBreak/>
              <w:t>5.2.4 Mạch khuếch đại t</w:t>
            </w:r>
            <w:r>
              <w:rPr>
                <w:rFonts w:ascii="Times New Roman" w:hAnsi="Times New Roman"/>
                <w:color w:val="000000"/>
                <w:lang w:val="en-GB"/>
              </w:rPr>
              <w:t>ính tổng, hiệu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5.2.5 Khếch đại vi phân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5.2.6 Khuếch đại tích phân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5.3 Diode khổng lồ với OpAmp và ứng dụng 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5.3.1 Mô hình Diode khổng lồ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5.3.2 Mạch hồi tiếp âm trong chỉnh lưu chính xác cao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5.3.4 Mạch hồi tiếp âm ứng dụng phát hiện đỉnh tín hiệu với tần số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cao.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5.4 Bài tập áp dụng và mô phỏng trên ứng dụng ADS, Multisim.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</w:t>
            </w:r>
            <w:r>
              <w:rPr>
                <w:rFonts w:ascii="Times New Roman" w:hAnsi="Times New Roman"/>
                <w:bCs/>
                <w:lang w:val="en-GB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</w:tc>
      </w:tr>
      <w:tr w:rsidR="00E81802">
        <w:trPr>
          <w:trHeight w:val="428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Cs/>
                <w:lang w:val="de-DE"/>
              </w:rPr>
              <w:t>: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(</w:t>
            </w:r>
            <w:r>
              <w:rPr>
                <w:rFonts w:ascii="Times New Roman" w:hAnsi="Times New Roman"/>
                <w:bCs/>
                <w:i/>
                <w:lang w:val="en-GB"/>
              </w:rPr>
              <w:t>15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bCs/>
                <w:i/>
                <w:lang w:val="en-GB"/>
              </w:rPr>
              <w:t xml:space="preserve">5.5 </w:t>
            </w:r>
            <w:r>
              <w:rPr>
                <w:rFonts w:ascii="Times New Roman" w:hAnsi="Times New Roman"/>
                <w:lang w:val="en-GB"/>
              </w:rPr>
              <w:t>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5.6 Tìm hiểu nguyên lý thiết kế bộ lọc tần số Sallen-Key với OpAmp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i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  <w:r>
              <w:rPr>
                <w:rFonts w:ascii="Times New Roman" w:hAnsi="Times New Roman"/>
                <w:color w:val="000000"/>
                <w:lang w:val="en-GB"/>
              </w:rPr>
              <w:t>5.7 Thực hành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mô phỏng trên ứng dụng ADS, Multisim.</w:t>
            </w: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10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413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9, 10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i/>
                <w:lang w:val="en-GB"/>
              </w:rPr>
            </w:pPr>
            <w:r>
              <w:rPr>
                <w:rFonts w:ascii="Times New Roman" w:hAnsi="Times New Roman"/>
                <w:b/>
                <w:i/>
                <w:iCs/>
                <w:color w:val="000000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i/>
                <w:iCs/>
                <w:color w:val="000000"/>
                <w:lang w:val="en-GB"/>
              </w:rPr>
              <w:t>6</w:t>
            </w: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Khuếch đại tín hiệu sử dụng Transitor và ứng dụng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pStyle w:val="NormalWeb"/>
              <w:spacing w:beforeAutospacing="0" w:after="0" w:afterAutospacing="0" w:line="288" w:lineRule="auto"/>
              <w:rPr>
                <w:bCs/>
                <w:lang w:val="de-DE"/>
              </w:rPr>
            </w:pPr>
          </w:p>
        </w:tc>
      </w:tr>
      <w:tr w:rsidR="00E81802">
        <w:trPr>
          <w:trHeight w:val="602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6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  <w:r>
              <w:rPr>
                <w:rFonts w:ascii="Times New Roman" w:hAnsi="Times New Roman"/>
                <w:color w:val="000000"/>
                <w:lang w:val="en-GB"/>
              </w:rPr>
              <w:t>6.1 Đèn ba cực BJT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6.1.1 Cấu tạo và phân loại đèn ba cực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6.1.1.1 N-P-N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6.1.1.2 P-N-P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6.1.2 Phân loại chế độ làm việc của Transitor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6.1.2.1 Chế độ khuếch đại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6.1.2.2 Chế độ khóa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6.1.2.3 </w:t>
            </w:r>
            <w:r>
              <w:rPr>
                <w:rFonts w:ascii="Times New Roman" w:hAnsi="Times New Roman"/>
                <w:color w:val="000000"/>
                <w:lang w:val="en-GB"/>
              </w:rPr>
              <w:t>C</w:t>
            </w:r>
            <w:r>
              <w:rPr>
                <w:rFonts w:ascii="Times New Roman" w:hAnsi="Times New Roman"/>
                <w:color w:val="000000"/>
                <w:lang w:val="en-GB"/>
              </w:rPr>
              <w:t>hế độ bão hòa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6.1.3 Sơ đồ đèn cực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6.1.3.1 Emitter chung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6.1.3.2 Collector chung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6.1.3.3 Base chung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6.2 Phân tích sơ đồ emitter </w:t>
            </w:r>
            <w:r>
              <w:rPr>
                <w:rFonts w:ascii="Times New Roman" w:hAnsi="Times New Roman"/>
                <w:color w:val="000000"/>
                <w:lang w:val="en-GB"/>
              </w:rPr>
              <w:t>chung trong chế độ khuếch đại.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6.2.1 Đường cong đặc tuyến V-I 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6.2.2 Phân tích đường truyền tải một chiều (DC analysis)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6.2.3 Xác định điểm làm việc ổn định (Q-point)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6.2.4 Hệ số khuếch đại hiệu điện thế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6.2.4.1 Tần số thấp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6.2.4.2 Tần số cao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6.2.5 Ổn định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chế độ làm việc của transistor với mạch hồi tiếp âm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6.2.5.1 Mạch hồi tiếp âm Collector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6.2.5.2 Mạch hồi tiếp âm Collector-Emitter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6.3 Transitor trường JFET.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6.3.1 Sơ đồ cấu tạo JFET và nguyên lý hoạt động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lastRenderedPageBreak/>
              <w:t>6.3.2 Đặc tuyến V-I của JFET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6.3.3 Phân loại vùng </w:t>
            </w:r>
            <w:r>
              <w:rPr>
                <w:rFonts w:ascii="Times New Roman" w:hAnsi="Times New Roman"/>
                <w:color w:val="000000"/>
                <w:lang w:val="en-GB"/>
              </w:rPr>
              <w:t>làm việc của JFET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6.4 MOSFET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6.4.1 Sơ đồ cấu tạo MOSFET và nguyên lý hoạt động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6.4.2 Đặc tuyến V-I của MOSFET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6.4.3 Phân loại vùng làm việc của MOSFET</w:t>
            </w:r>
          </w:p>
          <w:p w:rsidR="00E81802" w:rsidRDefault="00801C85">
            <w:pPr>
              <w:spacing w:after="0" w:line="288" w:lineRule="auto"/>
              <w:ind w:firstLineChars="300" w:firstLine="720"/>
              <w:jc w:val="both"/>
              <w:rPr>
                <w:rFonts w:ascii="Times New Roman" w:hAnsi="Times New Roman"/>
                <w:b/>
                <w:i/>
                <w:iCs/>
                <w:color w:val="000000"/>
                <w:lang w:val="de-DE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6.5 Bài tập áp dụng và mô phỏng trên ứng dụng Multisim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pStyle w:val="NormalWeb"/>
              <w:spacing w:beforeAutospacing="0" w:after="0" w:afterAutospacing="0" w:line="288" w:lineRule="auto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lastRenderedPageBreak/>
              <w:t>K4, K9</w:t>
            </w:r>
          </w:p>
        </w:tc>
      </w:tr>
      <w:tr w:rsidR="00E81802">
        <w:trPr>
          <w:trHeight w:val="132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i/>
                <w:iCs/>
                <w:lang w:val="en-GB"/>
              </w:rPr>
              <w:t xml:space="preserve"> (18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6.6 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6.7 Phân tích sơ đồ collector chung trong chế độ khuếch đại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6.8 Phân tích sơ đồ base chung trong chế độ khuếch đại</w:t>
            </w:r>
            <w:r>
              <w:rPr>
                <w:rFonts w:ascii="Times New Roman" w:hAnsi="Times New Roman"/>
                <w:color w:val="000000"/>
              </w:rPr>
              <w:t xml:space="preserve">      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6.9 Tìm hiểu một số cấu trúc mạch điện ứng dụng JFET trong thiết kế b</w:t>
            </w:r>
            <w:r>
              <w:rPr>
                <w:rFonts w:ascii="Times New Roman" w:hAnsi="Times New Roman"/>
                <w:color w:val="000000"/>
                <w:lang w:val="en-GB"/>
              </w:rPr>
              <w:t>ộ lọc dải tần số</w:t>
            </w:r>
            <w:r>
              <w:rPr>
                <w:rFonts w:ascii="Times New Roman" w:hAnsi="Times New Roman"/>
                <w:color w:val="000000"/>
              </w:rPr>
              <w:t xml:space="preserve">  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 w:eastAsia="zh-CN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6.10 Tìm hiểu một số cấu trúc mạch điện ứng dụng MOSFET trong thiết kế bộ lọc dải tần số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4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349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11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i/>
                <w:lang w:val="en-GB"/>
              </w:rPr>
            </w:pP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7</w:t>
            </w: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Cơ sở phép biến đổi Fourie, Hilbert và ứng dụng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729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(3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color w:val="000000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widowControl/>
              <w:spacing w:after="0" w:line="288" w:lineRule="auto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 New Roman" w:hAnsi="Times New Roman"/>
                <w:color w:val="000000"/>
                <w:lang w:val="de-DE"/>
              </w:rPr>
              <w:tab/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7.1 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Phép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Fourie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7.1.1 Tín hi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trong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ể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di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ễ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theo th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ờ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gian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7.1.2 Tín hi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trong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ể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u di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ễ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theo t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ầ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7.1.3 Khai tri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ể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Fourie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7.1.4 Phép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Fourie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7.2 Phép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Hilbert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7.2.1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ị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nh nghĩa phép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Hilbert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7.2.2 Hàm s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sgn(</w:t>
            </w:r>
            <w:r>
              <w:rPr>
                <w:rFonts w:ascii="Segoe UI" w:eastAsia="TimesNewRomanPSMT" w:hAnsi="Segoe UI" w:cs="Segoe UI"/>
                <w:color w:val="000000"/>
                <w:lang w:val="en-GB" w:eastAsia="zh-CN" w:bidi="ar"/>
              </w:rPr>
              <w:t>ω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7.2.3 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M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liên h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ệ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 gi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ữ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a phép bi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ế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n đ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ổ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i Fourie và Hilbert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</w:rPr>
            </w:pP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7.3 Bài t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ậ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p áp d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>ụ</w:t>
            </w:r>
            <w:r>
              <w:rPr>
                <w:rFonts w:ascii="TimesNewRomanPSMT" w:eastAsia="TimesNewRomanPSMT" w:hAnsi="TimesNewRomanPSMT" w:cs="TimesNewRomanPSMT"/>
                <w:color w:val="000000"/>
                <w:lang w:val="en-GB" w:eastAsia="zh-CN" w:bidi="ar"/>
              </w:rPr>
              <w:t xml:space="preserve">ng 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5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729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GB"/>
              </w:rPr>
              <w:t>(9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i/>
                <w:iCs/>
                <w:lang w:val="en-GB"/>
              </w:rPr>
              <w:t xml:space="preserve">7.4 </w:t>
            </w:r>
            <w:r>
              <w:rPr>
                <w:rFonts w:ascii="Times New Roman" w:hAnsi="Times New Roman"/>
                <w:lang w:val="en-GB"/>
              </w:rPr>
              <w:t>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</w:rPr>
              <w:tab/>
            </w:r>
            <w:r>
              <w:rPr>
                <w:rFonts w:ascii="Times New Roman" w:hAnsi="Times New Roman"/>
                <w:color w:val="000000"/>
                <w:lang w:val="en-GB"/>
              </w:rPr>
              <w:t>7.5 Phép biến đổi Fourie và Hilbert với một số hàm số cơ bản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7.6 Tích liên hợp</w:t>
            </w:r>
            <w:r>
              <w:rPr>
                <w:rFonts w:ascii="Times New Roman" w:hAnsi="Times New Roman"/>
                <w:color w:val="000000"/>
                <w:lang w:val="en-GB"/>
              </w:rPr>
              <w:t xml:space="preserve"> và tính chất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5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409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12, 13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color w:val="000000"/>
                <w:lang w:val="en-GB"/>
              </w:rPr>
            </w:pP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8</w:t>
            </w: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: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Cấu trúc mạch trong điều biến biên độ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576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6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color w:val="000000"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8.1 Nguyên lý cơ bản trong điều biến biên độ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8.1.1 Biểu diễn tín hiệu theo thời gian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 xml:space="preserve">8.1.2 Biểu diễn tín hiệu </w:t>
            </w:r>
            <w:r>
              <w:rPr>
                <w:rFonts w:ascii="Times New Roman" w:hAnsi="Times New Roman"/>
                <w:bCs/>
                <w:color w:val="000000"/>
                <w:lang w:val="en-GB"/>
              </w:rPr>
              <w:t>theo tần số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8.1.3 Mô phỏng tín hiệu điều biến biên độ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8.2 Điều biến biên độ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8.2.1 Điều biến tín hiệu công suất thấp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8.2.1.1 Điều biến dùng Diode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lastRenderedPageBreak/>
              <w:t>8.2.1.2 Điều biến dùng Transitor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8.2.1.3 Điều diến dùng bộ khuếch đại vi phân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bCs/>
                <w:color w:val="000000"/>
                <w:lang w:val="de-DE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 xml:space="preserve">8.2.2 Điều biến tín hiệu công suất cao </w:t>
            </w:r>
            <w:r>
              <w:rPr>
                <w:rFonts w:ascii="Times New Roman" w:hAnsi="Times New Roman"/>
                <w:bCs/>
                <w:color w:val="000000"/>
                <w:lang w:val="de-DE"/>
              </w:rPr>
              <w:tab/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8.2.2.1 Điều biến Collector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8.2.2.2 Bộ điều biến nối tiếp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8.3</w:t>
            </w:r>
            <w:r>
              <w:rPr>
                <w:rFonts w:ascii="Times New Roman" w:hAnsi="Times New Roman"/>
                <w:color w:val="000000"/>
              </w:rPr>
              <w:t xml:space="preserve"> </w:t>
            </w:r>
            <w:r>
              <w:rPr>
                <w:rFonts w:ascii="Times New Roman" w:hAnsi="Times New Roman"/>
                <w:color w:val="000000"/>
                <w:lang w:val="en-GB"/>
              </w:rPr>
              <w:t>Khôi phục tín hiệu điều biến biên độ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8.3.1 Giải điều biến dùng diode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8.3.1.1 Theo thời gian</w:t>
            </w:r>
          </w:p>
          <w:p w:rsidR="00E81802" w:rsidRDefault="00801C85">
            <w:pPr>
              <w:widowControl/>
              <w:spacing w:after="0" w:line="288" w:lineRule="auto"/>
              <w:ind w:leftChars="500" w:left="120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8.3.1.2 Theo tần số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8.3.2 Giải điều biến đồng bộ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 xml:space="preserve">8.4 Cơ chế </w:t>
            </w:r>
            <w:r>
              <w:rPr>
                <w:rFonts w:ascii="Times New Roman" w:hAnsi="Times New Roman"/>
                <w:color w:val="000000"/>
                <w:lang w:val="en-GB"/>
              </w:rPr>
              <w:t>điều biến mạch cân bằng - Dải phổ kép (DSB)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8.4.1 Mạng diode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8.4.2 Mạch tích hợp IC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8.5 Mạch lọc giải phổ đơn (SSB)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8.5.1 Phương pháp lọc tín hiệu</w:t>
            </w:r>
          </w:p>
          <w:p w:rsidR="00E81802" w:rsidRDefault="00801C85">
            <w:pPr>
              <w:widowControl/>
              <w:spacing w:after="0" w:line="288" w:lineRule="auto"/>
              <w:ind w:leftChars="400" w:left="960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8.5.2 Phương pháp dịch chuyển pha 90</w:t>
            </w:r>
            <w:r>
              <w:rPr>
                <w:rFonts w:ascii="Times New Roman" w:hAnsi="Times New Roman"/>
                <w:color w:val="000000"/>
                <w:vertAlign w:val="superscript"/>
                <w:lang w:val="en-GB"/>
              </w:rPr>
              <w:t>0</w:t>
            </w:r>
          </w:p>
          <w:p w:rsidR="00E81802" w:rsidRDefault="00801C85">
            <w:pPr>
              <w:widowControl/>
              <w:spacing w:after="0" w:line="288" w:lineRule="auto"/>
              <w:ind w:leftChars="300" w:left="720"/>
              <w:rPr>
                <w:rFonts w:ascii="Times New Roman" w:hAnsi="Times New Roman"/>
                <w:color w:val="000000"/>
                <w:lang w:val="vi-VN"/>
              </w:rPr>
            </w:pPr>
            <w:r>
              <w:rPr>
                <w:rFonts w:ascii="Times New Roman" w:hAnsi="Times New Roman"/>
                <w:color w:val="000000"/>
                <w:lang w:val="en-GB"/>
              </w:rPr>
              <w:t>8.6 Bài tập áp dụng và mô phỏng trên Multisim và ADS.</w:t>
            </w: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</w:t>
            </w:r>
            <w:r>
              <w:rPr>
                <w:rFonts w:ascii="Times New Roman" w:hAnsi="Times New Roman"/>
                <w:bCs/>
                <w:lang w:val="en-GB"/>
              </w:rPr>
              <w:t>6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</w:rPr>
            </w:pPr>
          </w:p>
        </w:tc>
      </w:tr>
      <w:tr w:rsidR="00E81802">
        <w:trPr>
          <w:trHeight w:val="576"/>
        </w:trPr>
        <w:tc>
          <w:tcPr>
            <w:tcW w:w="944" w:type="dxa"/>
            <w:vMerge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de-DE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i/>
                <w:i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lang w:val="de-DE"/>
              </w:rPr>
              <w:t xml:space="preserve"> nội dung cần tự học ở nhà</w:t>
            </w:r>
            <w:r>
              <w:rPr>
                <w:rFonts w:ascii="Times New Roman" w:hAnsi="Times New Roman"/>
                <w:i/>
                <w:iCs/>
                <w:lang w:val="en-GB"/>
              </w:rPr>
              <w:t xml:space="preserve"> (18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i/>
                <w:iCs/>
                <w:lang w:val="en-GB"/>
              </w:rPr>
              <w:t xml:space="preserve">8.7 </w:t>
            </w:r>
            <w:r>
              <w:rPr>
                <w:rFonts w:ascii="Times New Roman" w:hAnsi="Times New Roman"/>
                <w:lang w:val="en-GB"/>
              </w:rPr>
              <w:t>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8.8 Lý thuyết điều biến biên độ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8.9 Lý thuyết giải điều biến biên độ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color w:val="000000"/>
                <w:lang w:val="vi-VN"/>
              </w:rPr>
              <w:tab/>
            </w:r>
            <w:r>
              <w:rPr>
                <w:rFonts w:ascii="Times New Roman" w:hAnsi="Times New Roman"/>
                <w:color w:val="000000"/>
                <w:lang w:val="en-GB"/>
              </w:rPr>
              <w:t>8.7 Thực tập mô phỏng trên máy tính với IC tích hợp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6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341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color w:val="000000"/>
                <w:lang w:val="en-GB"/>
              </w:rPr>
            </w:pP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9</w:t>
            </w:r>
            <w:r>
              <w:rPr>
                <w:rFonts w:ascii="Times New Roman" w:hAnsi="Times New Roman"/>
                <w:b/>
                <w:color w:val="000000"/>
                <w:lang w:val="de-DE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 xml:space="preserve"> Cấu trúc mạch trong điều biến tần số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635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14, 15</w:t>
            </w:r>
          </w:p>
        </w:tc>
        <w:tc>
          <w:tcPr>
            <w:tcW w:w="7213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6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9.1 Nguyên lý điều biến pha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9.1.1 Cơ sở điều biến theo tần số (FM)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9.1.2 Cơ sở điều biến theo pha (PM)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9.1.3 Chuyển đổi từ PM - FM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 xml:space="preserve">9.2 Chỉ số </w:t>
            </w:r>
            <w:r>
              <w:rPr>
                <w:rFonts w:ascii="Times New Roman" w:hAnsi="Times New Roman"/>
                <w:bCs/>
                <w:color w:val="000000"/>
                <w:lang w:val="en-GB"/>
              </w:rPr>
              <w:t>điều biến và dải phổ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9.2.1 Chỉ số điều biến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9.2.2 Dải phổ tần số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9.3 Ảnh ảnh của nhiễu lên tín hiệu FM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9.3.1 Tác động của nhiễu tới dịch chuyển pha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9.3.2 Đánh giá tỉ số tín hiệu trên nhiễu S/N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 Điều biến tần số (FM)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9.4.1 Diode điện dung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9.4.2 Điều biến</w:t>
            </w:r>
            <w:r>
              <w:rPr>
                <w:rFonts w:ascii="Times New Roman" w:hAnsi="Times New Roman"/>
                <w:bCs/>
                <w:color w:val="000000"/>
                <w:lang w:val="en-GB"/>
              </w:rPr>
              <w:t xml:space="preserve"> tần số bằng diode điện dung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9.4.2.1 Sơ đồ nguyên tắc hoạt động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 xml:space="preserve">9.4.2.2 Ưu, nhiểm điểm 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9.4.3 Điều biến tần số với tinh thể dao động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9.4.4 Dao động với tần số thay đổi theo điện áp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lastRenderedPageBreak/>
              <w:t>9.4.4.1 VCO</w:t>
            </w:r>
          </w:p>
          <w:p w:rsidR="00E81802" w:rsidRDefault="00801C85">
            <w:pPr>
              <w:spacing w:after="0" w:line="288" w:lineRule="auto"/>
              <w:ind w:leftChars="500" w:left="120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9.4.4.2 VXO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9.5 Điều biến pha (PM)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9.5.1 Nguyên lý điều biến ph</w:t>
            </w:r>
            <w:r>
              <w:rPr>
                <w:rFonts w:ascii="Times New Roman" w:hAnsi="Times New Roman"/>
                <w:bCs/>
                <w:color w:val="000000"/>
                <w:lang w:val="en-GB"/>
              </w:rPr>
              <w:t>a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9.5.2 Mạch điều biến RL, RC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9.5.3 Mạch điều biến với diode điện dung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9.6 Giải điều biến FM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9.6.1 Phương pháp chuyển đổi dao động tần số thành dao</w:t>
            </w:r>
          </w:p>
          <w:p w:rsidR="00E81802" w:rsidRDefault="00801C85">
            <w:pPr>
              <w:spacing w:after="0" w:line="288" w:lineRule="auto"/>
              <w:ind w:leftChars="600" w:left="144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động điện áp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9.6.2 Phương pháp phân tách xung trung bình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9.6.3 Phương pháp bậc hai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 xml:space="preserve">9.6.4 Phương pháp hồi </w:t>
            </w:r>
            <w:r>
              <w:rPr>
                <w:rFonts w:ascii="Times New Roman" w:hAnsi="Times New Roman"/>
                <w:bCs/>
                <w:color w:val="000000"/>
                <w:lang w:val="en-GB"/>
              </w:rPr>
              <w:t>tiếp (PLL)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9.7 Bài tập áp dụng và mô phỏng trên ứng dụng Multisim, ADS</w:t>
            </w:r>
          </w:p>
        </w:tc>
        <w:tc>
          <w:tcPr>
            <w:tcW w:w="1414" w:type="dxa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lastRenderedPageBreak/>
              <w:t>K</w:t>
            </w:r>
            <w:r>
              <w:rPr>
                <w:rFonts w:ascii="Times New Roman" w:hAnsi="Times New Roman"/>
                <w:bCs/>
                <w:lang w:val="en-GB"/>
              </w:rPr>
              <w:t>6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576"/>
        </w:trPr>
        <w:tc>
          <w:tcPr>
            <w:tcW w:w="944" w:type="dxa"/>
            <w:vMerge/>
            <w:tcBorders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GB"/>
              </w:rPr>
              <w:t>(18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9.8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>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9.9 Lý thuyết điều biến theo tần số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 xml:space="preserve">9.10 Thiết kế mạch điện và mô phỏng trên </w:t>
            </w:r>
            <w:r>
              <w:rPr>
                <w:rFonts w:ascii="Times New Roman" w:hAnsi="Times New Roman"/>
                <w:lang w:val="en-GB"/>
              </w:rPr>
              <w:t>ứng dụng ADS, Multisim.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de-DE"/>
              </w:rPr>
              <w:t>K</w:t>
            </w:r>
            <w:r>
              <w:rPr>
                <w:rFonts w:ascii="Times New Roman" w:hAnsi="Times New Roman"/>
                <w:bCs/>
                <w:lang w:val="en-GB"/>
              </w:rPr>
              <w:t>6</w:t>
            </w:r>
            <w:r>
              <w:rPr>
                <w:rFonts w:ascii="Times New Roman" w:hAnsi="Times New Roman"/>
                <w:bCs/>
                <w:lang w:val="de-DE"/>
              </w:rPr>
              <w:t>, K</w:t>
            </w:r>
            <w:r>
              <w:rPr>
                <w:rFonts w:ascii="Times New Roman" w:hAnsi="Times New Roman"/>
                <w:bCs/>
                <w:lang w:val="en-GB"/>
              </w:rPr>
              <w:t>9</w:t>
            </w:r>
          </w:p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242"/>
        </w:trPr>
        <w:tc>
          <w:tcPr>
            <w:tcW w:w="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10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color w:val="000000"/>
                <w:lang w:val="en-GB"/>
              </w:rPr>
            </w:pPr>
            <w:r>
              <w:rPr>
                <w:rFonts w:ascii="Times New Roman" w:hAnsi="Times New Roman"/>
                <w:b/>
                <w:color w:val="000000"/>
                <w:lang w:val="de-DE"/>
              </w:rPr>
              <w:t xml:space="preserve">Chương 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>10</w:t>
            </w:r>
            <w:r>
              <w:rPr>
                <w:rFonts w:ascii="Times New Roman" w:hAnsi="Times New Roman"/>
                <w:b/>
                <w:color w:val="000000"/>
                <w:lang w:val="de-DE"/>
              </w:rPr>
              <w:t>:</w:t>
            </w:r>
            <w:r>
              <w:rPr>
                <w:rFonts w:ascii="Times New Roman" w:hAnsi="Times New Roman"/>
                <w:b/>
                <w:color w:val="000000"/>
                <w:lang w:val="en-GB"/>
              </w:rPr>
              <w:t xml:space="preserve"> Giới thiệu phần mềm mô phỏng và thiết kế mạch điện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E81802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de-DE"/>
              </w:rPr>
            </w:pPr>
          </w:p>
        </w:tc>
      </w:tr>
      <w:tr w:rsidR="00E81802">
        <w:trPr>
          <w:trHeight w:val="576"/>
        </w:trPr>
        <w:tc>
          <w:tcPr>
            <w:tcW w:w="944" w:type="dxa"/>
            <w:vMerge w:val="restart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801C85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  <w:r>
              <w:rPr>
                <w:rFonts w:ascii="Times New Roman" w:hAnsi="Times New Roman"/>
                <w:bCs/>
                <w:lang w:val="en-GB"/>
              </w:rPr>
              <w:t>15</w:t>
            </w: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Cs/>
                <w:i/>
                <w:lang w:val="de-DE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A/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</w:t>
            </w:r>
            <w:r>
              <w:rPr>
                <w:rFonts w:ascii="Times New Roman" w:hAnsi="Times New Roman"/>
                <w:b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nội dung chính trên lớp</w:t>
            </w:r>
            <w:r>
              <w:rPr>
                <w:rFonts w:ascii="Times New Roman" w:hAnsi="Times New Roman"/>
                <w:bCs/>
                <w:i/>
                <w:lang w:val="de-DE"/>
              </w:rPr>
              <w:t>: (</w:t>
            </w:r>
            <w:r>
              <w:rPr>
                <w:rFonts w:ascii="Times New Roman" w:hAnsi="Times New Roman"/>
                <w:bCs/>
                <w:i/>
                <w:lang w:val="en-GB"/>
              </w:rPr>
              <w:t>3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tiết)</w:t>
            </w:r>
          </w:p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de-DE"/>
              </w:rPr>
            </w:pPr>
            <w:r>
              <w:rPr>
                <w:rFonts w:ascii="Times New Roman" w:hAnsi="Times New Roman"/>
                <w:b/>
                <w:bCs/>
                <w:lang w:val="de-DE"/>
              </w:rPr>
              <w:t>Nội dung GD lý thuyết: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10.1 Phần mềm mô phỏng thí nghệm ảo ADS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10.1.1 Hướng dẫn cài đặt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10.1.2 Hướng dẫn sử dụng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10.2 Phần mềm mô phỏng thí nghiệm ảo NI Multisim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10.2.1 Hướng dẫn cài đặt</w:t>
            </w:r>
          </w:p>
          <w:p w:rsidR="00E81802" w:rsidRDefault="00801C85">
            <w:pPr>
              <w:spacing w:after="0" w:line="288" w:lineRule="auto"/>
              <w:ind w:leftChars="400" w:left="96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10.2.2 Hướng dẫn sử dụng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bCs/>
                <w:color w:val="000000"/>
                <w:lang w:val="en-GB"/>
              </w:rPr>
            </w:pPr>
            <w:r>
              <w:rPr>
                <w:rFonts w:ascii="Times New Roman" w:hAnsi="Times New Roman"/>
                <w:bCs/>
                <w:color w:val="000000"/>
                <w:lang w:val="en-GB"/>
              </w:rPr>
              <w:t>10.3 Bài tập mô phỏng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K6, K9</w:t>
            </w:r>
          </w:p>
        </w:tc>
      </w:tr>
      <w:tr w:rsidR="00E81802">
        <w:trPr>
          <w:trHeight w:val="576"/>
        </w:trPr>
        <w:tc>
          <w:tcPr>
            <w:tcW w:w="944" w:type="dxa"/>
            <w:vMerge/>
            <w:tcBorders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E81802" w:rsidRDefault="00E81802">
            <w:pPr>
              <w:spacing w:after="0" w:line="288" w:lineRule="auto"/>
              <w:jc w:val="center"/>
              <w:rPr>
                <w:rFonts w:ascii="Times New Roman" w:hAnsi="Times New Roman"/>
                <w:bCs/>
                <w:lang w:val="en-GB"/>
              </w:rPr>
            </w:pPr>
          </w:p>
        </w:tc>
        <w:tc>
          <w:tcPr>
            <w:tcW w:w="7213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spacing w:after="0" w:line="288" w:lineRule="auto"/>
              <w:jc w:val="both"/>
              <w:rPr>
                <w:rFonts w:ascii="Times New Roman" w:hAnsi="Times New Roman"/>
                <w:b/>
                <w:bCs/>
                <w:lang w:val="en-GB"/>
              </w:rPr>
            </w:pPr>
            <w:r>
              <w:rPr>
                <w:rFonts w:ascii="Times New Roman" w:hAnsi="Times New Roman"/>
                <w:b/>
                <w:bCs/>
                <w:i/>
                <w:lang w:val="de-DE"/>
              </w:rPr>
              <w:t>B/</w:t>
            </w:r>
            <w:r>
              <w:rPr>
                <w:rFonts w:ascii="Times New Roman" w:hAnsi="Times New Roman"/>
                <w:bCs/>
                <w:i/>
                <w:lang w:val="de-DE"/>
              </w:rPr>
              <w:t xml:space="preserve"> </w:t>
            </w:r>
            <w:r>
              <w:rPr>
                <w:rFonts w:ascii="Times New Roman" w:hAnsi="Times New Roman"/>
                <w:b/>
                <w:bCs/>
                <w:lang w:val="de-DE"/>
              </w:rPr>
              <w:t>Các nội dung cần tự học ở nhà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i/>
                <w:iCs/>
                <w:lang w:val="en-GB"/>
              </w:rPr>
              <w:t>(9 tiết)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10.4</w:t>
            </w:r>
            <w:r>
              <w:rPr>
                <w:rFonts w:ascii="Times New Roman" w:hAnsi="Times New Roman"/>
                <w:b/>
                <w:bCs/>
                <w:lang w:val="en-GB"/>
              </w:rPr>
              <w:t xml:space="preserve"> </w:t>
            </w:r>
            <w:r>
              <w:rPr>
                <w:rFonts w:ascii="Times New Roman" w:hAnsi="Times New Roman"/>
                <w:lang w:val="en-GB"/>
              </w:rPr>
              <w:t>Ôn tập lại các nội dung kiến thức học tập trên lớp</w:t>
            </w:r>
          </w:p>
          <w:p w:rsidR="00E81802" w:rsidRDefault="00801C85">
            <w:pPr>
              <w:spacing w:after="0" w:line="288" w:lineRule="auto"/>
              <w:ind w:leftChars="300" w:left="720"/>
              <w:jc w:val="both"/>
              <w:rPr>
                <w:rFonts w:ascii="Times New Roman" w:hAnsi="Times New Roman"/>
                <w:lang w:val="en-GB"/>
              </w:rPr>
            </w:pPr>
            <w:r>
              <w:rPr>
                <w:rFonts w:ascii="Times New Roman" w:hAnsi="Times New Roman"/>
                <w:lang w:val="en-GB"/>
              </w:rPr>
              <w:t>10.4 Thực hành mô phỏng với</w:t>
            </w:r>
            <w:r>
              <w:rPr>
                <w:rFonts w:ascii="Times New Roman" w:hAnsi="Times New Roman"/>
                <w:lang w:val="en-GB"/>
              </w:rPr>
              <w:t xml:space="preserve"> mạch lọc, khuếch đại, điều biến và giải điều biến.</w:t>
            </w:r>
          </w:p>
        </w:tc>
        <w:tc>
          <w:tcPr>
            <w:tcW w:w="141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81802" w:rsidRDefault="00801C85">
            <w:pPr>
              <w:pStyle w:val="NormalWeb"/>
              <w:spacing w:beforeAutospacing="0" w:after="0" w:afterAutospacing="0" w:line="288" w:lineRule="auto"/>
              <w:jc w:val="center"/>
              <w:rPr>
                <w:bCs/>
                <w:lang w:val="en-GB"/>
              </w:rPr>
            </w:pPr>
            <w:r>
              <w:rPr>
                <w:bCs/>
                <w:lang w:val="en-GB"/>
              </w:rPr>
              <w:t>K6, K9</w:t>
            </w:r>
          </w:p>
        </w:tc>
      </w:tr>
    </w:tbl>
    <w:p w:rsidR="00E81802" w:rsidRDefault="00E81802">
      <w:pPr>
        <w:spacing w:after="0" w:line="320" w:lineRule="atLeast"/>
        <w:rPr>
          <w:rFonts w:ascii="Times New Roman" w:hAnsi="Times New Roman"/>
          <w:b/>
          <w:bCs/>
          <w:color w:val="FF0000"/>
          <w:lang w:val="de-DE"/>
        </w:rPr>
      </w:pP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b/>
          <w:lang w:val="de-DE"/>
        </w:rPr>
      </w:pPr>
      <w:r>
        <w:rPr>
          <w:rFonts w:ascii="Times New Roman" w:hAnsi="Times New Roman"/>
          <w:b/>
          <w:lang w:val="de-DE"/>
        </w:rPr>
        <w:t>IX. Yêu cầu của giảng viên đối với học phần: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de-DE"/>
        </w:rPr>
      </w:pPr>
      <w:r>
        <w:rPr>
          <w:rFonts w:ascii="Times New Roman" w:hAnsi="Times New Roman"/>
          <w:color w:val="000000"/>
          <w:lang w:val="de-DE"/>
        </w:rPr>
        <w:t>- Phòng học thoáng mát, có đủ ánh sáng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de-DE"/>
        </w:rPr>
      </w:pPr>
      <w:r>
        <w:rPr>
          <w:rFonts w:ascii="Times New Roman" w:hAnsi="Times New Roman"/>
          <w:color w:val="000000"/>
          <w:lang w:val="de-DE"/>
        </w:rPr>
        <w:t>- Phương tiện phục vụ giảng dạy: máy chiếu, loa, mic, phấn viết bảng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de-DE"/>
        </w:rPr>
      </w:pPr>
      <w:r>
        <w:rPr>
          <w:rFonts w:ascii="Times New Roman" w:hAnsi="Times New Roman"/>
          <w:color w:val="000000"/>
          <w:lang w:val="de-DE"/>
        </w:rPr>
        <w:t>- Các phương tiện khác:</w:t>
      </w:r>
    </w:p>
    <w:p w:rsidR="00E81802" w:rsidRDefault="00801C85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  <w:r>
        <w:rPr>
          <w:rFonts w:ascii="Times New Roman" w:hAnsi="Times New Roman"/>
          <w:color w:val="000000"/>
          <w:lang w:val="en-GB"/>
        </w:rPr>
        <w:t>- Elearning</w:t>
      </w:r>
    </w:p>
    <w:p w:rsidR="00E81802" w:rsidRDefault="00E81802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</w:p>
    <w:p w:rsidR="00873557" w:rsidRDefault="00873557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</w:p>
    <w:p w:rsidR="00873557" w:rsidRDefault="00873557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</w:p>
    <w:p w:rsidR="00873557" w:rsidRDefault="00873557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</w:p>
    <w:p w:rsidR="00E81802" w:rsidRDefault="00E81802">
      <w:pPr>
        <w:spacing w:after="0" w:line="320" w:lineRule="atLeast"/>
        <w:jc w:val="both"/>
        <w:rPr>
          <w:rFonts w:ascii="Times New Roman" w:hAnsi="Times New Roman"/>
          <w:color w:val="000000"/>
          <w:lang w:val="en-GB"/>
        </w:rPr>
      </w:pPr>
    </w:p>
    <w:p w:rsidR="00E81802" w:rsidRDefault="00801C85">
      <w:pPr>
        <w:spacing w:after="0" w:line="320" w:lineRule="atLeast"/>
        <w:jc w:val="right"/>
        <w:rPr>
          <w:rFonts w:ascii="Times New Roman" w:hAnsi="Times New Roman"/>
          <w:i/>
          <w:lang w:val="en-GB"/>
        </w:rPr>
      </w:pPr>
      <w:r>
        <w:rPr>
          <w:rFonts w:ascii="Times New Roman" w:hAnsi="Times New Roman"/>
          <w:i/>
          <w:lang w:val="de-DE"/>
        </w:rPr>
        <w:lastRenderedPageBreak/>
        <w:t xml:space="preserve">Hà Nội, ngày       tháng  </w:t>
      </w:r>
      <w:r>
        <w:rPr>
          <w:rFonts w:ascii="Times New Roman" w:hAnsi="Times New Roman"/>
          <w:i/>
        </w:rPr>
        <w:t xml:space="preserve">   </w:t>
      </w:r>
      <w:r>
        <w:rPr>
          <w:rFonts w:ascii="Times New Roman" w:hAnsi="Times New Roman"/>
          <w:i/>
          <w:lang w:val="de-DE"/>
        </w:rPr>
        <w:t xml:space="preserve">  năm</w:t>
      </w:r>
      <w:r>
        <w:rPr>
          <w:rFonts w:ascii="Times New Roman" w:hAnsi="Times New Roman"/>
          <w:i/>
          <w:lang w:val="en-GB"/>
        </w:rPr>
        <w:t xml:space="preserve"> </w:t>
      </w:r>
      <w:r w:rsidR="00873557">
        <w:rPr>
          <w:rFonts w:ascii="Times New Roman" w:hAnsi="Times New Roman"/>
          <w:i/>
          <w:lang w:val="en-GB"/>
        </w:rPr>
        <w:tab/>
      </w:r>
      <w:bookmarkStart w:id="0" w:name="_GoBack"/>
      <w:bookmarkEnd w:id="0"/>
      <w:r>
        <w:rPr>
          <w:rFonts w:ascii="Times New Roman" w:hAnsi="Times New Roman"/>
          <w:i/>
          <w:lang w:val="de-DE"/>
        </w:rPr>
        <w:t xml:space="preserve"> </w:t>
      </w:r>
      <w:r>
        <w:rPr>
          <w:rFonts w:ascii="Times New Roman" w:hAnsi="Times New Roman"/>
          <w:i/>
          <w:lang w:val="de-DE"/>
        </w:rPr>
        <w:tab/>
      </w:r>
    </w:p>
    <w:p w:rsidR="00E81802" w:rsidRDefault="00E81802">
      <w:pPr>
        <w:spacing w:after="0" w:line="320" w:lineRule="atLeast"/>
        <w:jc w:val="both"/>
        <w:rPr>
          <w:rFonts w:ascii="Times New Roman" w:hAnsi="Times New Roman"/>
          <w:lang w:val="de-DE"/>
        </w:rPr>
      </w:pPr>
    </w:p>
    <w:tbl>
      <w:tblPr>
        <w:tblW w:w="9571" w:type="dxa"/>
        <w:jc w:val="center"/>
        <w:tblLayout w:type="fixed"/>
        <w:tblLook w:val="04A0" w:firstRow="1" w:lastRow="0" w:firstColumn="1" w:lastColumn="0" w:noHBand="0" w:noVBand="1"/>
      </w:tblPr>
      <w:tblGrid>
        <w:gridCol w:w="4503"/>
        <w:gridCol w:w="282"/>
        <w:gridCol w:w="4786"/>
      </w:tblGrid>
      <w:tr w:rsidR="00E81802">
        <w:trPr>
          <w:trHeight w:val="1029"/>
          <w:jc w:val="center"/>
        </w:trPr>
        <w:tc>
          <w:tcPr>
            <w:tcW w:w="4503" w:type="dxa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>
              <w:rPr>
                <w:rFonts w:ascii="Times New Roman" w:eastAsia="MS Mincho" w:hAnsi="Times New Roman"/>
                <w:b/>
                <w:bCs/>
                <w:lang w:val="de-DE"/>
              </w:rPr>
              <w:t>TRƯ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Ở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NG B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Ộ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 xml:space="preserve"> MÔN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>
              <w:rPr>
                <w:rFonts w:ascii="Times New Roman" w:eastAsia="MS Mincho" w:hAnsi="Times New Roman"/>
                <w:bCs/>
                <w:lang w:val="de-DE"/>
              </w:rPr>
              <w:t>(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Kí và ghi rõ h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ọ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 xml:space="preserve"> tên</w:t>
            </w:r>
            <w:r>
              <w:rPr>
                <w:rFonts w:ascii="Times New Roman" w:eastAsia="MS Mincho" w:hAnsi="Times New Roman"/>
                <w:bCs/>
                <w:lang w:val="de-DE"/>
              </w:rPr>
              <w:t>)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>
              <w:rPr>
                <w:rFonts w:ascii="Times New Roman" w:eastAsia="MS Mincho" w:hAnsi="Times New Roman"/>
                <w:b/>
                <w:bCs/>
                <w:lang w:val="de-DE"/>
              </w:rPr>
              <w:t>Nguy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ễ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n Ti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ế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n Hi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ể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n</w:t>
            </w: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E81802" w:rsidRDefault="00E81802">
            <w:pPr>
              <w:spacing w:after="0" w:line="320" w:lineRule="atLeast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</w:tc>
        <w:tc>
          <w:tcPr>
            <w:tcW w:w="5068" w:type="dxa"/>
            <w:gridSpan w:val="2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sz w:val="26"/>
                <w:szCs w:val="26"/>
                <w:lang w:val="de-DE"/>
              </w:rPr>
            </w:pPr>
            <w:r>
              <w:rPr>
                <w:rFonts w:ascii="Times New Roman" w:hAnsi="Times New Roman"/>
                <w:b/>
                <w:sz w:val="26"/>
                <w:szCs w:val="26"/>
                <w:lang w:val="de-DE"/>
              </w:rPr>
              <w:t>GIẢNG VIÊN BIÊN SOẠN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>
              <w:rPr>
                <w:rFonts w:ascii="Times New Roman" w:eastAsia="MS Mincho" w:hAnsi="Times New Roman"/>
                <w:bCs/>
                <w:lang w:val="de-DE"/>
              </w:rPr>
              <w:t>(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Kí và ghi rõ h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ọ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 xml:space="preserve"> tên</w:t>
            </w:r>
            <w:r>
              <w:rPr>
                <w:rFonts w:ascii="Times New Roman" w:eastAsia="MS Mincho" w:hAnsi="Times New Roman"/>
                <w:bCs/>
                <w:lang w:val="de-DE"/>
              </w:rPr>
              <w:t>)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>
              <w:rPr>
                <w:rFonts w:ascii="Times New Roman" w:eastAsia="MS Mincho" w:hAnsi="Times New Roman"/>
                <w:b/>
                <w:bCs/>
                <w:lang w:val="de-DE"/>
              </w:rPr>
              <w:t>Lương Minh Quân</w:t>
            </w: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  <w:p w:rsidR="00E81802" w:rsidRDefault="00E81802">
            <w:pPr>
              <w:spacing w:after="0"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</w:p>
        </w:tc>
      </w:tr>
      <w:tr w:rsidR="00E81802">
        <w:trPr>
          <w:trHeight w:val="565"/>
          <w:jc w:val="center"/>
        </w:trPr>
        <w:tc>
          <w:tcPr>
            <w:tcW w:w="4785" w:type="dxa"/>
            <w:gridSpan w:val="2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hAnsi="Times New Roman"/>
                <w:b/>
                <w:lang w:val="de-DE"/>
              </w:rPr>
            </w:pPr>
            <w:r>
              <w:rPr>
                <w:rFonts w:ascii="Times New Roman" w:eastAsia="MS Mincho" w:hAnsi="Times New Roman"/>
                <w:b/>
                <w:bCs/>
                <w:lang w:val="de-DE"/>
              </w:rPr>
              <w:t>TRƯ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Ở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NG KHOA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>
              <w:rPr>
                <w:rFonts w:ascii="Times New Roman" w:eastAsia="MS Mincho" w:hAnsi="Times New Roman"/>
                <w:bCs/>
                <w:lang w:val="de-DE"/>
              </w:rPr>
              <w:t>(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Kí và ghi rõ h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ọ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 xml:space="preserve"> tên</w:t>
            </w:r>
            <w:r>
              <w:rPr>
                <w:rFonts w:ascii="Times New Roman" w:eastAsia="MS Mincho" w:hAnsi="Times New Roman"/>
                <w:bCs/>
                <w:lang w:val="de-DE"/>
              </w:rPr>
              <w:t>)</w:t>
            </w:r>
          </w:p>
        </w:tc>
        <w:tc>
          <w:tcPr>
            <w:tcW w:w="4786" w:type="dxa"/>
            <w:shd w:val="clear" w:color="auto" w:fill="auto"/>
          </w:tcPr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/>
                <w:bCs/>
                <w:lang w:val="de-DE"/>
              </w:rPr>
            </w:pPr>
            <w:r>
              <w:rPr>
                <w:rFonts w:ascii="Times New Roman" w:eastAsia="MS Mincho" w:hAnsi="Times New Roman"/>
                <w:b/>
                <w:bCs/>
                <w:lang w:val="de-DE"/>
              </w:rPr>
              <w:t>GIÁM Đ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Ố</w:t>
            </w:r>
            <w:r>
              <w:rPr>
                <w:rFonts w:ascii="Times New Roman" w:eastAsia="MS Mincho" w:hAnsi="Times New Roman"/>
                <w:b/>
                <w:bCs/>
                <w:lang w:val="de-DE"/>
              </w:rPr>
              <w:t>C</w:t>
            </w:r>
          </w:p>
          <w:p w:rsidR="00E81802" w:rsidRDefault="00801C85">
            <w:pPr>
              <w:spacing w:after="0" w:line="320" w:lineRule="atLeast"/>
              <w:jc w:val="center"/>
              <w:rPr>
                <w:rFonts w:ascii="Times New Roman" w:eastAsia="MS Mincho" w:hAnsi="Times New Roman"/>
                <w:bCs/>
                <w:i/>
                <w:lang w:val="de-DE"/>
              </w:rPr>
            </w:pPr>
            <w:r>
              <w:rPr>
                <w:rFonts w:ascii="Times New Roman" w:eastAsia="MS Mincho" w:hAnsi="Times New Roman"/>
                <w:bCs/>
                <w:i/>
                <w:lang w:val="de-DE"/>
              </w:rPr>
              <w:t>(Ký và ghi rõ h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>ọ</w:t>
            </w:r>
            <w:r>
              <w:rPr>
                <w:rFonts w:ascii="Times New Roman" w:eastAsia="MS Mincho" w:hAnsi="Times New Roman"/>
                <w:bCs/>
                <w:i/>
                <w:lang w:val="de-DE"/>
              </w:rPr>
              <w:t xml:space="preserve"> tên)</w:t>
            </w:r>
          </w:p>
        </w:tc>
      </w:tr>
    </w:tbl>
    <w:p w:rsidR="00E81802" w:rsidRDefault="00801C85">
      <w:pPr>
        <w:spacing w:after="0" w:line="320" w:lineRule="atLeast"/>
        <w:rPr>
          <w:rFonts w:ascii="Times New Roman" w:hAnsi="Times New Roman"/>
          <w:b/>
          <w:sz w:val="26"/>
          <w:szCs w:val="26"/>
          <w:lang w:val="de-DE"/>
        </w:rPr>
      </w:pPr>
      <w:r>
        <w:br w:type="page"/>
      </w:r>
    </w:p>
    <w:p w:rsidR="00E81802" w:rsidRDefault="00801C85">
      <w:pPr>
        <w:widowControl/>
        <w:spacing w:after="0" w:line="240" w:lineRule="auto"/>
        <w:ind w:left="720"/>
        <w:jc w:val="center"/>
        <w:rPr>
          <w:rFonts w:ascii="Times New Roman" w:eastAsia="MS Mincho" w:hAnsi="Times New Roman"/>
          <w:b/>
          <w:bCs/>
        </w:rPr>
      </w:pPr>
      <w:r>
        <w:rPr>
          <w:rFonts w:ascii="Times New Roman" w:eastAsia="MS Mincho" w:hAnsi="Times New Roman"/>
          <w:b/>
          <w:bCs/>
        </w:rPr>
        <w:lastRenderedPageBreak/>
        <w:t>PH</w:t>
      </w:r>
      <w:r>
        <w:rPr>
          <w:rFonts w:ascii="Times New Roman" w:eastAsia="MS Mincho" w:hAnsi="Times New Roman"/>
          <w:b/>
          <w:bCs/>
        </w:rPr>
        <w:t>Ụ</w:t>
      </w:r>
      <w:r>
        <w:rPr>
          <w:rFonts w:ascii="Times New Roman" w:eastAsia="MS Mincho" w:hAnsi="Times New Roman"/>
          <w:b/>
          <w:bCs/>
        </w:rPr>
        <w:t xml:space="preserve"> L</w:t>
      </w:r>
      <w:r>
        <w:rPr>
          <w:rFonts w:ascii="Times New Roman" w:eastAsia="MS Mincho" w:hAnsi="Times New Roman"/>
          <w:b/>
          <w:bCs/>
        </w:rPr>
        <w:t>Ụ</w:t>
      </w:r>
      <w:r>
        <w:rPr>
          <w:rFonts w:ascii="Times New Roman" w:eastAsia="MS Mincho" w:hAnsi="Times New Roman"/>
          <w:b/>
          <w:bCs/>
        </w:rPr>
        <w:t>C</w:t>
      </w:r>
    </w:p>
    <w:p w:rsidR="00E81802" w:rsidRDefault="00801C85">
      <w:pPr>
        <w:widowControl/>
        <w:spacing w:after="0" w:line="240" w:lineRule="auto"/>
        <w:jc w:val="center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THÔNG TIN VỀ </w:t>
      </w:r>
      <w:r>
        <w:rPr>
          <w:rFonts w:ascii="Times New Roman" w:hAnsi="Times New Roman"/>
          <w:b/>
          <w:bCs/>
        </w:rPr>
        <w:t>ĐỘI NGŨ GIẢNG VIÊN GIẢNG DẠY HỌC PHẦN</w:t>
      </w:r>
    </w:p>
    <w:p w:rsidR="00E81802" w:rsidRDefault="00E81802">
      <w:pPr>
        <w:spacing w:after="0" w:line="320" w:lineRule="atLeast"/>
        <w:rPr>
          <w:rFonts w:ascii="Times New Roman" w:hAnsi="Times New Roman"/>
          <w:b/>
          <w:sz w:val="26"/>
          <w:szCs w:val="26"/>
          <w:lang w:val="de-DE"/>
        </w:rPr>
      </w:pPr>
    </w:p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phụ trách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rPr>
          <w:trHeight w:val="4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Lương Minh Quân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 hàm, học 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Điện thoại liên hệ: 0987520848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lmquan83@gmail.com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Trang web: </w:t>
            </w:r>
            <w:r>
              <w:rPr>
                <w:rFonts w:ascii="Times New Roman" w:hAnsi="Times New Roman"/>
                <w:szCs w:val="26"/>
              </w:rPr>
              <w:t>https://fita.vnua.edu.vn/lmquan/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Cách liên lạc với giảng viên: email; gặp trực tiếp ở phòng 301 tòa nhà hành chính</w:t>
            </w:r>
          </w:p>
        </w:tc>
      </w:tr>
    </w:tbl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rPr>
          <w:trHeight w:val="4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Nguyễn Thị Phương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 hàm, học 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 xml:space="preserve">Địa chỉ cơ quan: Bộ môn Vật lý - Khoa Công nghệ thông </w:t>
            </w:r>
            <w:r>
              <w:rPr>
                <w:rFonts w:ascii="Times New Roman" w:hAnsi="Times New Roman"/>
                <w:szCs w:val="26"/>
                <w:lang w:val="it-IT"/>
              </w:rPr>
              <w:t>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Điện thoại liên hệ: 0912636440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ntphuong@vnua.edu.vn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Trang web: https://fita.vnua.edu.vn/ntphuong/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Cách liên lạc với giảng viên: email; gặp trực tiếp ở phòng 301 tòa nhà hành chính</w:t>
            </w:r>
          </w:p>
        </w:tc>
      </w:tr>
    </w:tbl>
    <w:p w:rsidR="00E81802" w:rsidRDefault="00E81802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</w:p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rPr>
          <w:trHeight w:val="440"/>
        </w:trPr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Nguyễn Tiến Hiển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</w:t>
            </w:r>
            <w:r>
              <w:rPr>
                <w:rFonts w:ascii="Times New Roman" w:hAnsi="Times New Roman"/>
                <w:szCs w:val="26"/>
                <w:lang w:val="it-IT"/>
              </w:rPr>
              <w:t xml:space="preserve"> hàm, học vị: Tiến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Điện thoại liên hệ: 0904697866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nguyentienhien@vnua.edu.vn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Trang web:</w:t>
            </w:r>
            <w:r>
              <w:t xml:space="preserve"> </w:t>
            </w:r>
            <w:r>
              <w:rPr>
                <w:rFonts w:ascii="Times New Roman" w:hAnsi="Times New Roman"/>
                <w:szCs w:val="26"/>
              </w:rPr>
              <w:t>https://fita.vnua.edu.vn/nthien/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Cách liên lạc với giảng viên: email; gặp trực tiếp ở phòng 301 </w:t>
            </w:r>
            <w:r>
              <w:rPr>
                <w:rFonts w:ascii="Times New Roman" w:hAnsi="Times New Roman"/>
                <w:szCs w:val="26"/>
              </w:rPr>
              <w:t>tòa nhà hành chính</w:t>
            </w:r>
          </w:p>
        </w:tc>
      </w:tr>
    </w:tbl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Bùi Thị Thu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 hàm, học 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Điện thoại liên hệ: 0912507973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buithu@vnua.edu.vn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Trang web: </w:t>
            </w:r>
            <w:r>
              <w:rPr>
                <w:rFonts w:ascii="Times New Roman" w:hAnsi="Times New Roman"/>
                <w:szCs w:val="26"/>
              </w:rPr>
              <w:t>https://fita.vnua.edu.vn/btthu/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Cách liên lạc với giảng viên: email; gặp trực tiếp ở phòng 301 tòa nhà hành chính</w:t>
            </w:r>
          </w:p>
        </w:tc>
      </w:tr>
    </w:tbl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Lê Văn Dũng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 hàm, học 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Điện thoại liên hệ: 0979656605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levandung@vnua.edu.vn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Trang web: https://fita.vnua.edu.vn/lvdung/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Cách liên lạc với giảng viên: email; gặp trực tiếp ở phòng 301 tòa nhà hành chính</w:t>
            </w:r>
          </w:p>
        </w:tc>
      </w:tr>
    </w:tbl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lastRenderedPageBreak/>
              <w:t>Họ và tên: Đào Hải Yến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 xml:space="preserve">Học hàm, học </w:t>
            </w:r>
            <w:r>
              <w:rPr>
                <w:rFonts w:ascii="Times New Roman" w:hAnsi="Times New Roman"/>
                <w:szCs w:val="26"/>
                <w:lang w:val="it-IT"/>
              </w:rPr>
              <w:t>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Điện thoại liên hệ: 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dhyen@vnua.edu.vn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Trang web: https://fita.vnua.edu.vn/dhyen/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Cách liên lạc với giảng viên: email; gặp trực tiếp ở phòng 301 tòa nhà hành chính</w:t>
            </w:r>
          </w:p>
        </w:tc>
      </w:tr>
    </w:tbl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 xml:space="preserve">Giảng viên </w:t>
      </w:r>
      <w:r>
        <w:rPr>
          <w:rFonts w:ascii="Times New Roman" w:hAnsi="Times New Roman"/>
          <w:b/>
          <w:bCs/>
        </w:rPr>
        <w:t>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Nguyễn Thị Thanh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 hàm, học 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Điện thoại liên hệ: 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thanhnt@vnua.edu.vn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Trang web: https://fita.vnua.edu.vn/ntthanh/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Cách liên lạc với giảng viên: </w:t>
            </w:r>
            <w:r>
              <w:rPr>
                <w:rFonts w:ascii="Times New Roman" w:hAnsi="Times New Roman"/>
                <w:szCs w:val="26"/>
              </w:rPr>
              <w:t>email; gặp trực tiếp ở phòng 301 tòa nhà hành chính</w:t>
            </w:r>
          </w:p>
        </w:tc>
      </w:tr>
    </w:tbl>
    <w:p w:rsidR="00E81802" w:rsidRDefault="00801C85">
      <w:pPr>
        <w:widowControl/>
        <w:spacing w:before="120" w:after="120" w:line="240" w:lineRule="auto"/>
        <w:jc w:val="both"/>
        <w:rPr>
          <w:rFonts w:ascii="Times New Roman" w:hAnsi="Times New Roman"/>
          <w:b/>
          <w:bCs/>
        </w:rPr>
      </w:pPr>
      <w:r>
        <w:rPr>
          <w:rFonts w:ascii="Times New Roman" w:hAnsi="Times New Roman"/>
          <w:b/>
          <w:bCs/>
        </w:rPr>
        <w:t>Giảng viên giảng dạy học phần</w:t>
      </w:r>
    </w:p>
    <w:tbl>
      <w:tblPr>
        <w:tblW w:w="9606" w:type="dxa"/>
        <w:tblLayout w:type="fixed"/>
        <w:tblLook w:val="04A0" w:firstRow="1" w:lastRow="0" w:firstColumn="1" w:lastColumn="0" w:noHBand="0" w:noVBand="1"/>
      </w:tblPr>
      <w:tblGrid>
        <w:gridCol w:w="5211"/>
        <w:gridCol w:w="4395"/>
      </w:tblGrid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 và tên: Lê Phương Thảo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Học hàm, học vị: Thạc sĩ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  <w:lang w:val="it-IT"/>
              </w:rPr>
            </w:pPr>
            <w:r>
              <w:rPr>
                <w:rFonts w:ascii="Times New Roman" w:hAnsi="Times New Roman"/>
                <w:szCs w:val="26"/>
                <w:lang w:val="it-IT"/>
              </w:rPr>
              <w:t>Địa chỉ cơ quan: Bộ môn Vật lý - Khoa Công nghệ thông tin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Điện thoại liên hệ: </w:t>
            </w:r>
          </w:p>
        </w:tc>
      </w:tr>
      <w:tr w:rsidR="00E81802">
        <w:tc>
          <w:tcPr>
            <w:tcW w:w="5211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Email: lethao@vnua.edu.vn</w:t>
            </w:r>
          </w:p>
        </w:tc>
        <w:tc>
          <w:tcPr>
            <w:tcW w:w="439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 xml:space="preserve">Trang web: </w:t>
            </w:r>
            <w:r>
              <w:rPr>
                <w:rFonts w:ascii="Times New Roman" w:hAnsi="Times New Roman"/>
                <w:szCs w:val="26"/>
              </w:rPr>
              <w:t>http://fita.vnua.edu.vn/lpthao/</w:t>
            </w:r>
          </w:p>
        </w:tc>
      </w:tr>
      <w:tr w:rsidR="00E81802">
        <w:tc>
          <w:tcPr>
            <w:tcW w:w="9606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81802" w:rsidRDefault="00801C85">
            <w:pPr>
              <w:tabs>
                <w:tab w:val="left" w:pos="360"/>
              </w:tabs>
              <w:spacing w:after="0" w:line="320" w:lineRule="atLeast"/>
              <w:rPr>
                <w:rFonts w:ascii="Times New Roman" w:hAnsi="Times New Roman"/>
                <w:szCs w:val="26"/>
              </w:rPr>
            </w:pPr>
            <w:r>
              <w:rPr>
                <w:rFonts w:ascii="Times New Roman" w:hAnsi="Times New Roman"/>
                <w:szCs w:val="26"/>
              </w:rPr>
              <w:t>Cách liên lạc với giảng viên: email; gặp trực tiếp ở phòng 301 tòa nhà hành chính</w:t>
            </w:r>
          </w:p>
        </w:tc>
      </w:tr>
    </w:tbl>
    <w:p w:rsidR="00E81802" w:rsidRDefault="00E81802">
      <w:pPr>
        <w:spacing w:after="0" w:line="320" w:lineRule="atLeast"/>
        <w:jc w:val="center"/>
      </w:pPr>
    </w:p>
    <w:sectPr w:rsidR="00E81802">
      <w:footerReference w:type="default" r:id="rId8"/>
      <w:pgSz w:w="11906" w:h="16838"/>
      <w:pgMar w:top="1134" w:right="851" w:bottom="1134" w:left="1701" w:header="0" w:footer="567" w:gutter="0"/>
      <w:cols w:space="720"/>
      <w:formProt w:val="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801C85" w:rsidRDefault="00801C85">
      <w:pPr>
        <w:spacing w:after="0" w:line="240" w:lineRule="auto"/>
      </w:pPr>
      <w:r>
        <w:separator/>
      </w:r>
    </w:p>
  </w:endnote>
  <w:endnote w:type="continuationSeparator" w:id="0">
    <w:p w:rsidR="00801C85" w:rsidRDefault="00801C85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.VnTime">
    <w:panose1 w:val="020B7200000000000000"/>
    <w:charset w:val="00"/>
    <w:family w:val="swiss"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ohit Devanagari">
    <w:altName w:val="Times New Roman"/>
    <w:charset w:val="00"/>
    <w:family w:val="roman"/>
    <w:pitch w:val="default"/>
  </w:font>
  <w:font w:name="Liberation Sans">
    <w:altName w:val="Arial"/>
    <w:charset w:val="01"/>
    <w:family w:val="swiss"/>
    <w:pitch w:val="default"/>
  </w:font>
  <w:font w:name="Noto Sans CJK SC Regular">
    <w:altName w:val="Segoe Print"/>
    <w:charset w:val="00"/>
    <w:family w:val="roman"/>
    <w:pitch w:val="default"/>
  </w:font>
  <w:font w:name="TimesLTStd-Italic">
    <w:altName w:val="Space Age"/>
    <w:charset w:val="00"/>
    <w:family w:val="auto"/>
    <w:pitch w:val="default"/>
  </w:font>
  <w:font w:name="MS Mincho">
    <w:altName w:val="Yu Gothic UI"/>
    <w:panose1 w:val="02020609040205080304"/>
    <w:charset w:val="80"/>
    <w:family w:val="modern"/>
    <w:pitch w:val="default"/>
    <w:sig w:usb0="00000000" w:usb1="00000000" w:usb2="00000012" w:usb3="00000000" w:csb0="0002009F" w:csb1="00000000"/>
  </w:font>
  <w:font w:name="TimesNewRomanPSMT">
    <w:altName w:val="Times New Roman"/>
    <w:charset w:val="00"/>
    <w:family w:val="auto"/>
    <w:pitch w:val="default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E81802" w:rsidRDefault="00801C85">
    <w:pPr>
      <w:pStyle w:val="Footer"/>
      <w:jc w:val="center"/>
    </w:pPr>
    <w:r>
      <w:rPr>
        <w:rFonts w:ascii="Times New Roman" w:hAnsi="Times New Roman"/>
      </w:rPr>
      <w:fldChar w:fldCharType="begin"/>
    </w:r>
    <w:r>
      <w:rPr>
        <w:rFonts w:ascii="Times New Roman" w:hAnsi="Times New Roman"/>
      </w:rPr>
      <w:instrText>PAGE</w:instrText>
    </w:r>
    <w:r>
      <w:rPr>
        <w:rFonts w:ascii="Times New Roman" w:hAnsi="Times New Roman"/>
      </w:rPr>
      <w:fldChar w:fldCharType="separate"/>
    </w:r>
    <w:r w:rsidR="00873557">
      <w:rPr>
        <w:rFonts w:ascii="Times New Roman" w:hAnsi="Times New Roman"/>
        <w:noProof/>
      </w:rPr>
      <w:t>13</w:t>
    </w:r>
    <w:r>
      <w:rPr>
        <w:rFonts w:ascii="Times New Roman" w:hAnsi="Times New Roman"/>
      </w:rPr>
      <w:fldChar w:fldCharType="end"/>
    </w:r>
  </w:p>
  <w:p w:rsidR="00E81802" w:rsidRDefault="00E81802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801C85" w:rsidRDefault="00801C85">
      <w:pPr>
        <w:spacing w:after="0" w:line="240" w:lineRule="auto"/>
      </w:pPr>
      <w:r>
        <w:separator/>
      </w:r>
    </w:p>
  </w:footnote>
  <w:footnote w:type="continuationSeparator" w:id="0">
    <w:p w:rsidR="00801C85" w:rsidRDefault="00801C85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E3B44ED2"/>
    <w:multiLevelType w:val="multilevel"/>
    <w:tmpl w:val="E3B44ED2"/>
    <w:lvl w:ilvl="0">
      <w:start w:val="1"/>
      <w:numFmt w:val="decimal"/>
      <w:suff w:val="space"/>
      <w:lvlText w:val="%1"/>
      <w:lvlJc w:val="left"/>
      <w:pPr>
        <w:ind w:left="720" w:firstLine="0"/>
      </w:pPr>
      <w:rPr>
        <w:rFonts w:hint="default"/>
      </w:rPr>
    </w:lvl>
    <w:lvl w:ilvl="1">
      <w:start w:val="1"/>
      <w:numFmt w:val="decimal"/>
      <w:suff w:val="space"/>
      <w:lvlText w:val="%1.%2"/>
      <w:lvlJc w:val="left"/>
      <w:pPr>
        <w:ind w:left="720" w:firstLine="0"/>
      </w:pPr>
      <w:rPr>
        <w:rFonts w:hint="default"/>
      </w:rPr>
    </w:lvl>
    <w:lvl w:ilvl="2">
      <w:start w:val="1"/>
      <w:numFmt w:val="decimal"/>
      <w:suff w:val="space"/>
      <w:lvlText w:val="%1.%2.%3"/>
      <w:lvlJc w:val="left"/>
      <w:pPr>
        <w:ind w:left="720" w:firstLine="0"/>
      </w:pPr>
      <w:rPr>
        <w:rFonts w:hint="default"/>
      </w:rPr>
    </w:lvl>
    <w:lvl w:ilvl="3">
      <w:start w:val="1"/>
      <w:numFmt w:val="decimal"/>
      <w:suff w:val="space"/>
      <w:lvlText w:val="%1.%2.%3.%4"/>
      <w:lvlJc w:val="left"/>
      <w:pPr>
        <w:ind w:left="720" w:firstLine="0"/>
      </w:pPr>
      <w:rPr>
        <w:rFonts w:hint="default"/>
      </w:rPr>
    </w:lvl>
    <w:lvl w:ilvl="4">
      <w:start w:val="1"/>
      <w:numFmt w:val="decimal"/>
      <w:suff w:val="space"/>
      <w:lvlText w:val="%1.%2.%3.%4.%5"/>
      <w:lvlJc w:val="left"/>
      <w:pPr>
        <w:ind w:left="720" w:firstLine="0"/>
      </w:pPr>
      <w:rPr>
        <w:rFonts w:hint="default"/>
      </w:rPr>
    </w:lvl>
    <w:lvl w:ilvl="5">
      <w:start w:val="1"/>
      <w:numFmt w:val="decimal"/>
      <w:suff w:val="space"/>
      <w:lvlText w:val="%1.%2.%3.%4.%5.%6"/>
      <w:lvlJc w:val="left"/>
      <w:pPr>
        <w:ind w:left="720" w:firstLine="0"/>
      </w:pPr>
      <w:rPr>
        <w:rFonts w:hint="default"/>
      </w:rPr>
    </w:lvl>
    <w:lvl w:ilvl="6">
      <w:start w:val="1"/>
      <w:numFmt w:val="decimal"/>
      <w:suff w:val="space"/>
      <w:lvlText w:val="%1.%2.%3.%4.%5.%6.%7"/>
      <w:lvlJc w:val="left"/>
      <w:pPr>
        <w:ind w:left="720" w:firstLine="0"/>
      </w:pPr>
      <w:rPr>
        <w:rFonts w:hint="default"/>
      </w:rPr>
    </w:lvl>
    <w:lvl w:ilvl="7">
      <w:start w:val="1"/>
      <w:numFmt w:val="decimal"/>
      <w:suff w:val="space"/>
      <w:lvlText w:val="%1.%2.%3.%4.%5.%6.%7.%8"/>
      <w:lvlJc w:val="left"/>
      <w:pPr>
        <w:ind w:left="720" w:firstLine="0"/>
      </w:pPr>
      <w:rPr>
        <w:rFonts w:hint="default"/>
      </w:rPr>
    </w:lvl>
    <w:lvl w:ilvl="8">
      <w:start w:val="1"/>
      <w:numFmt w:val="decimal"/>
      <w:suff w:val="space"/>
      <w:lvlText w:val="%1.%2.%3.%4.%5.%6.%7.%8.%9"/>
      <w:lvlJc w:val="left"/>
      <w:pPr>
        <w:ind w:left="720" w:firstLine="0"/>
      </w:pPr>
      <w:rPr>
        <w:rFonts w:hint="default"/>
      </w:rPr>
    </w:lvl>
  </w:abstractNum>
  <w:abstractNum w:abstractNumId="1" w15:restartNumberingAfterBreak="0">
    <w:nsid w:val="22706862"/>
    <w:multiLevelType w:val="multilevel"/>
    <w:tmpl w:val="22706862"/>
    <w:lvl w:ilvl="0">
      <w:start w:val="1"/>
      <w:numFmt w:val="bullet"/>
      <w:lvlText w:val=""/>
      <w:lvlJc w:val="left"/>
      <w:pPr>
        <w:ind w:left="72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353" w:hanging="360"/>
      </w:pPr>
      <w:rPr>
        <w:rFonts w:ascii="Courier New" w:hAnsi="Courier New" w:cs="Courier New" w:hint="default"/>
        <w:b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cs="Wingdings" w:hint="default"/>
      </w:rPr>
    </w:lvl>
  </w:abstractNum>
  <w:abstractNum w:abstractNumId="2" w15:restartNumberingAfterBreak="0">
    <w:nsid w:val="29252F48"/>
    <w:multiLevelType w:val="multilevel"/>
    <w:tmpl w:val="29252F48"/>
    <w:lvl w:ilvl="0">
      <w:start w:val="1"/>
      <w:numFmt w:val="bullet"/>
      <w:lvlText w:val=""/>
      <w:lvlJc w:val="left"/>
      <w:pPr>
        <w:ind w:left="360" w:hanging="360"/>
      </w:pPr>
      <w:rPr>
        <w:rFonts w:ascii="Symbol" w:hAnsi="Symbol" w:cs="Symbol" w:hint="default"/>
      </w:rPr>
    </w:lvl>
    <w:lvl w:ilvl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1800" w:hanging="360"/>
      </w:pPr>
      <w:rPr>
        <w:rFonts w:ascii="Wingdings" w:hAnsi="Wingdings" w:cs="Wingdings" w:hint="default"/>
      </w:rPr>
    </w:lvl>
    <w:lvl w:ilvl="3">
      <w:start w:val="1"/>
      <w:numFmt w:val="bullet"/>
      <w:lvlText w:val=""/>
      <w:lvlJc w:val="left"/>
      <w:pPr>
        <w:ind w:left="2520" w:hanging="360"/>
      </w:pPr>
      <w:rPr>
        <w:rFonts w:ascii="Symbol" w:hAnsi="Symbol" w:cs="Symbol" w:hint="default"/>
      </w:rPr>
    </w:lvl>
    <w:lvl w:ilvl="4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960" w:hanging="360"/>
      </w:pPr>
      <w:rPr>
        <w:rFonts w:ascii="Wingdings" w:hAnsi="Wingdings" w:cs="Wingdings" w:hint="default"/>
      </w:rPr>
    </w:lvl>
    <w:lvl w:ilvl="6">
      <w:start w:val="1"/>
      <w:numFmt w:val="bullet"/>
      <w:lvlText w:val=""/>
      <w:lvlJc w:val="left"/>
      <w:pPr>
        <w:ind w:left="4680" w:hanging="360"/>
      </w:pPr>
      <w:rPr>
        <w:rFonts w:ascii="Symbol" w:hAnsi="Symbol" w:cs="Symbol" w:hint="default"/>
      </w:rPr>
    </w:lvl>
    <w:lvl w:ilvl="7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120" w:hanging="360"/>
      </w:pPr>
      <w:rPr>
        <w:rFonts w:ascii="Wingdings" w:hAnsi="Wingdings" w:cs="Wingdings" w:hint="default"/>
      </w:rPr>
    </w:lvl>
  </w:abstractNum>
  <w:abstractNum w:abstractNumId="3" w15:restartNumberingAfterBreak="0">
    <w:nsid w:val="60AF6F01"/>
    <w:multiLevelType w:val="multilevel"/>
    <w:tmpl w:val="60AF6F01"/>
    <w:lvl w:ilvl="0">
      <w:start w:val="1"/>
      <w:numFmt w:val="decimal"/>
      <w:lvlText w:val="%1"/>
      <w:lvlJc w:val="center"/>
      <w:pPr>
        <w:ind w:left="360" w:hanging="360"/>
      </w:pPr>
    </w:lvl>
    <w:lvl w:ilvl="1">
      <w:start w:val="1"/>
      <w:numFmt w:val="decimal"/>
      <w:lvlText w:val="%1.%2"/>
      <w:lvlJc w:val="left"/>
      <w:pPr>
        <w:ind w:left="1080" w:hanging="360"/>
      </w:pPr>
      <w:rPr>
        <w:i w:val="0"/>
      </w:rPr>
    </w:lvl>
    <w:lvl w:ilvl="2">
      <w:start w:val="1"/>
      <w:numFmt w:val="decimal"/>
      <w:lvlText w:val="%1.%2.%3"/>
      <w:lvlJc w:val="left"/>
      <w:pPr>
        <w:ind w:left="1440" w:hanging="720"/>
      </w:pPr>
    </w:lvl>
    <w:lvl w:ilvl="3">
      <w:start w:val="1"/>
      <w:numFmt w:val="decimal"/>
      <w:lvlText w:val="%1.%2.%3.%4"/>
      <w:lvlJc w:val="left"/>
      <w:pPr>
        <w:ind w:left="1440" w:hanging="720"/>
      </w:pPr>
    </w:lvl>
    <w:lvl w:ilvl="4">
      <w:start w:val="1"/>
      <w:numFmt w:val="decimal"/>
      <w:lvlText w:val="%1.%2.%3.%4.%5"/>
      <w:lvlJc w:val="left"/>
      <w:pPr>
        <w:ind w:left="1800" w:hanging="1080"/>
      </w:pPr>
    </w:lvl>
    <w:lvl w:ilvl="5">
      <w:start w:val="1"/>
      <w:numFmt w:val="decimal"/>
      <w:lvlText w:val="%1.%2.%3.%4.%5.%6"/>
      <w:lvlJc w:val="left"/>
      <w:pPr>
        <w:ind w:left="1800" w:hanging="1080"/>
      </w:pPr>
    </w:lvl>
    <w:lvl w:ilvl="6">
      <w:start w:val="1"/>
      <w:numFmt w:val="decimal"/>
      <w:lvlText w:val="%1.%2.%3.%4.%5.%6.%7"/>
      <w:lvlJc w:val="left"/>
      <w:pPr>
        <w:ind w:left="2160" w:hanging="1440"/>
      </w:pPr>
    </w:lvl>
    <w:lvl w:ilvl="7">
      <w:start w:val="1"/>
      <w:numFmt w:val="decimal"/>
      <w:lvlText w:val="%1.%2.%3.%4.%5.%6.%7.%8"/>
      <w:lvlJc w:val="left"/>
      <w:pPr>
        <w:ind w:left="2160" w:hanging="1440"/>
      </w:pPr>
    </w:lvl>
    <w:lvl w:ilvl="8">
      <w:start w:val="1"/>
      <w:numFmt w:val="decimal"/>
      <w:lvlText w:val="%1.%2.%3.%4.%5.%6.%7.%8.%9"/>
      <w:lvlJc w:val="left"/>
      <w:pPr>
        <w:ind w:left="2520" w:hanging="1800"/>
      </w:pPr>
    </w:lvl>
  </w:abstractNum>
  <w:num w:numId="1">
    <w:abstractNumId w:val="1"/>
  </w:num>
  <w:num w:numId="2">
    <w:abstractNumId w:val="2"/>
  </w:num>
  <w:num w:numId="3">
    <w:abstractNumId w:val="0"/>
  </w:num>
  <w:num w:numId="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40"/>
  <w:hideSpellingErrors/>
  <w:defaultTabStop w:val="72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73A0D"/>
    <w:rsid w:val="000041D0"/>
    <w:rsid w:val="00042CFB"/>
    <w:rsid w:val="00077811"/>
    <w:rsid w:val="0008318E"/>
    <w:rsid w:val="00086646"/>
    <w:rsid w:val="00097EC0"/>
    <w:rsid w:val="000C5EE6"/>
    <w:rsid w:val="000D53B1"/>
    <w:rsid w:val="00131250"/>
    <w:rsid w:val="001B0A86"/>
    <w:rsid w:val="001C4355"/>
    <w:rsid w:val="001E66F9"/>
    <w:rsid w:val="001F7A74"/>
    <w:rsid w:val="00200E5B"/>
    <w:rsid w:val="00233C8B"/>
    <w:rsid w:val="00235C8B"/>
    <w:rsid w:val="00243697"/>
    <w:rsid w:val="002F0BBB"/>
    <w:rsid w:val="003155A2"/>
    <w:rsid w:val="00335639"/>
    <w:rsid w:val="00353DAA"/>
    <w:rsid w:val="003F5373"/>
    <w:rsid w:val="00406CC6"/>
    <w:rsid w:val="0044532F"/>
    <w:rsid w:val="00493DE1"/>
    <w:rsid w:val="004C170D"/>
    <w:rsid w:val="004C7E5E"/>
    <w:rsid w:val="005633FF"/>
    <w:rsid w:val="005B3815"/>
    <w:rsid w:val="00601677"/>
    <w:rsid w:val="006653EE"/>
    <w:rsid w:val="00697F58"/>
    <w:rsid w:val="006B511B"/>
    <w:rsid w:val="006C05B4"/>
    <w:rsid w:val="006C1666"/>
    <w:rsid w:val="006D4B17"/>
    <w:rsid w:val="006E19EF"/>
    <w:rsid w:val="006F15F1"/>
    <w:rsid w:val="00706F94"/>
    <w:rsid w:val="00724F75"/>
    <w:rsid w:val="00763D88"/>
    <w:rsid w:val="007A2D3F"/>
    <w:rsid w:val="007C6FAC"/>
    <w:rsid w:val="007D19B8"/>
    <w:rsid w:val="007D7707"/>
    <w:rsid w:val="007E2C77"/>
    <w:rsid w:val="007E4B56"/>
    <w:rsid w:val="007F099C"/>
    <w:rsid w:val="00801C85"/>
    <w:rsid w:val="0080492D"/>
    <w:rsid w:val="008126D8"/>
    <w:rsid w:val="0084174F"/>
    <w:rsid w:val="00871E48"/>
    <w:rsid w:val="00873557"/>
    <w:rsid w:val="008C7B00"/>
    <w:rsid w:val="008D1D85"/>
    <w:rsid w:val="00921BE5"/>
    <w:rsid w:val="00952934"/>
    <w:rsid w:val="009A1DE6"/>
    <w:rsid w:val="009A4BA3"/>
    <w:rsid w:val="009B2E65"/>
    <w:rsid w:val="009B34F2"/>
    <w:rsid w:val="009F1E35"/>
    <w:rsid w:val="009F22CE"/>
    <w:rsid w:val="00A16313"/>
    <w:rsid w:val="00A459B9"/>
    <w:rsid w:val="00A46468"/>
    <w:rsid w:val="00A54188"/>
    <w:rsid w:val="00A57F9A"/>
    <w:rsid w:val="00AA65FA"/>
    <w:rsid w:val="00AC5650"/>
    <w:rsid w:val="00B16D73"/>
    <w:rsid w:val="00B22070"/>
    <w:rsid w:val="00B42DBC"/>
    <w:rsid w:val="00B45E67"/>
    <w:rsid w:val="00B55487"/>
    <w:rsid w:val="00B765C2"/>
    <w:rsid w:val="00B84ECF"/>
    <w:rsid w:val="00B87F0F"/>
    <w:rsid w:val="00B97407"/>
    <w:rsid w:val="00BC4EF5"/>
    <w:rsid w:val="00BD54C2"/>
    <w:rsid w:val="00BE7F52"/>
    <w:rsid w:val="00C0518F"/>
    <w:rsid w:val="00C4165B"/>
    <w:rsid w:val="00C4763F"/>
    <w:rsid w:val="00C477ED"/>
    <w:rsid w:val="00C90286"/>
    <w:rsid w:val="00CA09F7"/>
    <w:rsid w:val="00CD7C77"/>
    <w:rsid w:val="00D32834"/>
    <w:rsid w:val="00D6424D"/>
    <w:rsid w:val="00D92C3C"/>
    <w:rsid w:val="00DA094B"/>
    <w:rsid w:val="00E04C5D"/>
    <w:rsid w:val="00E42129"/>
    <w:rsid w:val="00E81802"/>
    <w:rsid w:val="00E845A0"/>
    <w:rsid w:val="00E854D4"/>
    <w:rsid w:val="00EB5D92"/>
    <w:rsid w:val="00F25990"/>
    <w:rsid w:val="00F57B73"/>
    <w:rsid w:val="00F73A0D"/>
    <w:rsid w:val="00F833FE"/>
    <w:rsid w:val="016B4DEA"/>
    <w:rsid w:val="01C8531F"/>
    <w:rsid w:val="01F40306"/>
    <w:rsid w:val="0225566D"/>
    <w:rsid w:val="02B27FF0"/>
    <w:rsid w:val="02BE32CE"/>
    <w:rsid w:val="033B5BD0"/>
    <w:rsid w:val="04FF55D2"/>
    <w:rsid w:val="05273DBC"/>
    <w:rsid w:val="05491EF1"/>
    <w:rsid w:val="05805802"/>
    <w:rsid w:val="05BA1441"/>
    <w:rsid w:val="068A5BA5"/>
    <w:rsid w:val="06B60CCA"/>
    <w:rsid w:val="071F0DF9"/>
    <w:rsid w:val="07330670"/>
    <w:rsid w:val="07571242"/>
    <w:rsid w:val="075F508D"/>
    <w:rsid w:val="07A8308A"/>
    <w:rsid w:val="07CA44CE"/>
    <w:rsid w:val="07CC4D2A"/>
    <w:rsid w:val="07E35F17"/>
    <w:rsid w:val="08075D8A"/>
    <w:rsid w:val="08635DD3"/>
    <w:rsid w:val="086745D2"/>
    <w:rsid w:val="08831717"/>
    <w:rsid w:val="088C3637"/>
    <w:rsid w:val="08C05608"/>
    <w:rsid w:val="092132D6"/>
    <w:rsid w:val="09897F4C"/>
    <w:rsid w:val="098B310E"/>
    <w:rsid w:val="0A1157EA"/>
    <w:rsid w:val="0A1D4C30"/>
    <w:rsid w:val="0BA17136"/>
    <w:rsid w:val="0BA74F8E"/>
    <w:rsid w:val="0C883EF9"/>
    <w:rsid w:val="0D2729DD"/>
    <w:rsid w:val="0D8D795E"/>
    <w:rsid w:val="0DCB7471"/>
    <w:rsid w:val="0EBB24AC"/>
    <w:rsid w:val="0ED045A3"/>
    <w:rsid w:val="0F232911"/>
    <w:rsid w:val="0F414E5D"/>
    <w:rsid w:val="0FCF2839"/>
    <w:rsid w:val="11760922"/>
    <w:rsid w:val="13056BB9"/>
    <w:rsid w:val="132530AB"/>
    <w:rsid w:val="136E734D"/>
    <w:rsid w:val="141416AB"/>
    <w:rsid w:val="143E1A54"/>
    <w:rsid w:val="16CE1751"/>
    <w:rsid w:val="176F6515"/>
    <w:rsid w:val="187117D4"/>
    <w:rsid w:val="18C65B00"/>
    <w:rsid w:val="18D30A41"/>
    <w:rsid w:val="195017C7"/>
    <w:rsid w:val="19C46212"/>
    <w:rsid w:val="19F64954"/>
    <w:rsid w:val="1AA764BA"/>
    <w:rsid w:val="1B320A2A"/>
    <w:rsid w:val="1C97008A"/>
    <w:rsid w:val="1CAE56FC"/>
    <w:rsid w:val="1CC63839"/>
    <w:rsid w:val="1CDA585E"/>
    <w:rsid w:val="1DEB3EB2"/>
    <w:rsid w:val="1E221906"/>
    <w:rsid w:val="1E453400"/>
    <w:rsid w:val="1E575E24"/>
    <w:rsid w:val="1EBF385B"/>
    <w:rsid w:val="21592E51"/>
    <w:rsid w:val="22015EB5"/>
    <w:rsid w:val="223A49F4"/>
    <w:rsid w:val="22CB4D03"/>
    <w:rsid w:val="22F93B35"/>
    <w:rsid w:val="23350182"/>
    <w:rsid w:val="236F03ED"/>
    <w:rsid w:val="23F64AF5"/>
    <w:rsid w:val="25AF386E"/>
    <w:rsid w:val="25E45741"/>
    <w:rsid w:val="266C3582"/>
    <w:rsid w:val="295B0C21"/>
    <w:rsid w:val="2A581617"/>
    <w:rsid w:val="2A781BA5"/>
    <w:rsid w:val="2ABD2A2E"/>
    <w:rsid w:val="2B734873"/>
    <w:rsid w:val="2CEC5018"/>
    <w:rsid w:val="2E3A6BA4"/>
    <w:rsid w:val="2E651F45"/>
    <w:rsid w:val="2ECF6893"/>
    <w:rsid w:val="301301D0"/>
    <w:rsid w:val="30424B75"/>
    <w:rsid w:val="326D6749"/>
    <w:rsid w:val="32BC78F7"/>
    <w:rsid w:val="339C1861"/>
    <w:rsid w:val="34032286"/>
    <w:rsid w:val="34F62C83"/>
    <w:rsid w:val="35C601D7"/>
    <w:rsid w:val="35CF215D"/>
    <w:rsid w:val="361C54C1"/>
    <w:rsid w:val="36794EC2"/>
    <w:rsid w:val="36A355D2"/>
    <w:rsid w:val="36E83C8B"/>
    <w:rsid w:val="39E97760"/>
    <w:rsid w:val="3A180F9D"/>
    <w:rsid w:val="3B1C606E"/>
    <w:rsid w:val="3BCD23CB"/>
    <w:rsid w:val="3D1A51F1"/>
    <w:rsid w:val="3D1A64B8"/>
    <w:rsid w:val="3D2E1DEC"/>
    <w:rsid w:val="3D7E70E5"/>
    <w:rsid w:val="3DFC761C"/>
    <w:rsid w:val="3E060D25"/>
    <w:rsid w:val="3E0E5E89"/>
    <w:rsid w:val="3E2C6956"/>
    <w:rsid w:val="3E3473C3"/>
    <w:rsid w:val="3F4C4D25"/>
    <w:rsid w:val="3F832310"/>
    <w:rsid w:val="40210CB0"/>
    <w:rsid w:val="40491204"/>
    <w:rsid w:val="40832AE6"/>
    <w:rsid w:val="40B33738"/>
    <w:rsid w:val="41615529"/>
    <w:rsid w:val="41DD46F0"/>
    <w:rsid w:val="4206605A"/>
    <w:rsid w:val="42CA323A"/>
    <w:rsid w:val="432D3785"/>
    <w:rsid w:val="434C0426"/>
    <w:rsid w:val="437E44A5"/>
    <w:rsid w:val="439C4F36"/>
    <w:rsid w:val="43AC716C"/>
    <w:rsid w:val="43EA69C2"/>
    <w:rsid w:val="441C16C1"/>
    <w:rsid w:val="446D7DA8"/>
    <w:rsid w:val="4567549F"/>
    <w:rsid w:val="459A10AA"/>
    <w:rsid w:val="45B615CD"/>
    <w:rsid w:val="4618718C"/>
    <w:rsid w:val="463716E3"/>
    <w:rsid w:val="47455249"/>
    <w:rsid w:val="492C7409"/>
    <w:rsid w:val="4ACB7122"/>
    <w:rsid w:val="4B7E0503"/>
    <w:rsid w:val="4BBF0EF0"/>
    <w:rsid w:val="4C485EE2"/>
    <w:rsid w:val="4D2C75E9"/>
    <w:rsid w:val="4D5F0EC4"/>
    <w:rsid w:val="4DAC4376"/>
    <w:rsid w:val="4DB117AE"/>
    <w:rsid w:val="4DCD6E6F"/>
    <w:rsid w:val="4E952E28"/>
    <w:rsid w:val="4EC71C80"/>
    <w:rsid w:val="4EEF529C"/>
    <w:rsid w:val="4F1B7724"/>
    <w:rsid w:val="4F350BC5"/>
    <w:rsid w:val="502F1D07"/>
    <w:rsid w:val="508C4AEE"/>
    <w:rsid w:val="50A206BD"/>
    <w:rsid w:val="50B40C94"/>
    <w:rsid w:val="51D355C4"/>
    <w:rsid w:val="525C47B6"/>
    <w:rsid w:val="529A038C"/>
    <w:rsid w:val="52A359E5"/>
    <w:rsid w:val="535030A3"/>
    <w:rsid w:val="5392131D"/>
    <w:rsid w:val="54932F09"/>
    <w:rsid w:val="54C40378"/>
    <w:rsid w:val="556848F1"/>
    <w:rsid w:val="55CE25F9"/>
    <w:rsid w:val="55DD62E4"/>
    <w:rsid w:val="560B6560"/>
    <w:rsid w:val="56A6720F"/>
    <w:rsid w:val="56F77C68"/>
    <w:rsid w:val="57BC471C"/>
    <w:rsid w:val="58A90569"/>
    <w:rsid w:val="599D5712"/>
    <w:rsid w:val="5A732494"/>
    <w:rsid w:val="5A770B92"/>
    <w:rsid w:val="5A992493"/>
    <w:rsid w:val="5BBF58BF"/>
    <w:rsid w:val="5BFE1D8F"/>
    <w:rsid w:val="5C2D1300"/>
    <w:rsid w:val="5C3B2DB4"/>
    <w:rsid w:val="5CB01C9F"/>
    <w:rsid w:val="5CD4592C"/>
    <w:rsid w:val="5D117556"/>
    <w:rsid w:val="5D174A20"/>
    <w:rsid w:val="5D42637C"/>
    <w:rsid w:val="5DA6692F"/>
    <w:rsid w:val="5E0E38DF"/>
    <w:rsid w:val="5E2053B5"/>
    <w:rsid w:val="5E333810"/>
    <w:rsid w:val="5F35716F"/>
    <w:rsid w:val="5F3E6314"/>
    <w:rsid w:val="5F5175AB"/>
    <w:rsid w:val="5FB348F2"/>
    <w:rsid w:val="608567F4"/>
    <w:rsid w:val="609F6012"/>
    <w:rsid w:val="60FB4CC6"/>
    <w:rsid w:val="611157BA"/>
    <w:rsid w:val="615B332E"/>
    <w:rsid w:val="6167212D"/>
    <w:rsid w:val="61780C73"/>
    <w:rsid w:val="62062232"/>
    <w:rsid w:val="628F7BDC"/>
    <w:rsid w:val="634E715E"/>
    <w:rsid w:val="636E3FFB"/>
    <w:rsid w:val="63741EF9"/>
    <w:rsid w:val="639E3FF8"/>
    <w:rsid w:val="63C14114"/>
    <w:rsid w:val="63FC6218"/>
    <w:rsid w:val="641016BB"/>
    <w:rsid w:val="65F23D72"/>
    <w:rsid w:val="666A2E8D"/>
    <w:rsid w:val="66AF3B1C"/>
    <w:rsid w:val="671D6EFF"/>
    <w:rsid w:val="671F7551"/>
    <w:rsid w:val="67660D5E"/>
    <w:rsid w:val="677F11AE"/>
    <w:rsid w:val="67B7218B"/>
    <w:rsid w:val="67F36EF6"/>
    <w:rsid w:val="6877494D"/>
    <w:rsid w:val="69DE32FA"/>
    <w:rsid w:val="6A7F72C3"/>
    <w:rsid w:val="6AC7139C"/>
    <w:rsid w:val="6B1B1591"/>
    <w:rsid w:val="6B201D5D"/>
    <w:rsid w:val="6CEC350D"/>
    <w:rsid w:val="6D4E3194"/>
    <w:rsid w:val="6D805CDB"/>
    <w:rsid w:val="6D9D17C2"/>
    <w:rsid w:val="6E8C376A"/>
    <w:rsid w:val="6ED136F7"/>
    <w:rsid w:val="6EFA703B"/>
    <w:rsid w:val="6EFF10C5"/>
    <w:rsid w:val="6F3259D4"/>
    <w:rsid w:val="6F350975"/>
    <w:rsid w:val="6F9D0A61"/>
    <w:rsid w:val="6FC36B87"/>
    <w:rsid w:val="6FFB35D8"/>
    <w:rsid w:val="700700AC"/>
    <w:rsid w:val="70664C7A"/>
    <w:rsid w:val="70A96AAA"/>
    <w:rsid w:val="70D31914"/>
    <w:rsid w:val="70F368AA"/>
    <w:rsid w:val="710420ED"/>
    <w:rsid w:val="7151762E"/>
    <w:rsid w:val="717D3EDF"/>
    <w:rsid w:val="71B4001C"/>
    <w:rsid w:val="72712862"/>
    <w:rsid w:val="728122EE"/>
    <w:rsid w:val="73256C7D"/>
    <w:rsid w:val="73805F35"/>
    <w:rsid w:val="73C270D0"/>
    <w:rsid w:val="741472BA"/>
    <w:rsid w:val="741805B9"/>
    <w:rsid w:val="745472C4"/>
    <w:rsid w:val="74D04AC9"/>
    <w:rsid w:val="74FB2A1D"/>
    <w:rsid w:val="75117703"/>
    <w:rsid w:val="75130A1B"/>
    <w:rsid w:val="75532F01"/>
    <w:rsid w:val="75C01192"/>
    <w:rsid w:val="76AE39C1"/>
    <w:rsid w:val="76C16FE6"/>
    <w:rsid w:val="76DA04CA"/>
    <w:rsid w:val="771D3256"/>
    <w:rsid w:val="78324B7D"/>
    <w:rsid w:val="78AC1B01"/>
    <w:rsid w:val="78E332D9"/>
    <w:rsid w:val="79D2086B"/>
    <w:rsid w:val="7A5849D6"/>
    <w:rsid w:val="7A7148EE"/>
    <w:rsid w:val="7B1F577E"/>
    <w:rsid w:val="7BE41B83"/>
    <w:rsid w:val="7C072A72"/>
    <w:rsid w:val="7C584B25"/>
    <w:rsid w:val="7C950390"/>
    <w:rsid w:val="7CFC5149"/>
    <w:rsid w:val="7D2B2176"/>
    <w:rsid w:val="7DA93767"/>
    <w:rsid w:val="7E0B702C"/>
    <w:rsid w:val="7EC804A9"/>
    <w:rsid w:val="7FAA3013"/>
    <w:rsid w:val="7FDD71E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vi-VN" w:eastAsia="ja-JP" w:bidi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."/>
  <w:listSeparator w:val=","/>
  <w14:docId w14:val="32ADDF1C"/>
  <w15:docId w15:val="{86639496-F65F-408D-ABF5-FC34CDCB04A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qFormat="1"/>
    <w:lsdException w:name="header" w:qFormat="1"/>
    <w:lsdException w:name="footer" w:uiPriority="99" w:qFormat="1"/>
    <w:lsdException w:name="index heading" w:semiHidden="1" w:unhideWhenUsed="1"/>
    <w:lsdException w:name="caption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qFormat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unhideWhenUsed="1" w:qFormat="1"/>
    <w:lsdException w:name="Body Text Indent 3" w:semiHidden="1" w:unhideWhenUsed="1"/>
    <w:lsdException w:name="Block Text" w:semiHidden="1" w:unhideWhenUsed="1"/>
    <w:lsdException w:name="Hyperlink" w:qFormat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/>
    <w:lsdException w:name="annotation subject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qFormat="1"/>
    <w:lsdException w:name="Table Grid" w:semiHidden="1" w:uiPriority="59" w:unhideWhenUsed="1" w:qFormat="1"/>
    <w:lsdException w:name="Table Theme" w:semiHidden="1" w:unhideWhenUsed="1"/>
    <w:lsdException w:name="Placeholder Text" w:semiHidden="1" w:uiPriority="99"/>
    <w:lsdException w:name="No Spacing" w:uiPriority="99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72" w:qFormat="1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</w:pPr>
    <w:rPr>
      <w:rFonts w:ascii=".VnTime" w:hAnsi=".VnTime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spacing w:before="240" w:after="60"/>
      <w:outlineLvl w:val="0"/>
    </w:pPr>
    <w:rPr>
      <w:rFonts w:ascii="Arial" w:hAnsi="Arial" w:cs="Arial"/>
      <w:b/>
      <w:bCs/>
      <w:kern w:val="2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spacing w:before="240" w:after="60"/>
      <w:outlineLvl w:val="1"/>
    </w:pPr>
    <w:rPr>
      <w:rFonts w:ascii="Cambria" w:hAnsi="Cambria"/>
      <w:b/>
      <w:bCs/>
      <w:i/>
      <w:iCs/>
      <w:sz w:val="28"/>
      <w:szCs w:val="28"/>
      <w:lang w:val="zh-CN" w:eastAsia="zh-CN"/>
    </w:rPr>
  </w:style>
  <w:style w:type="paragraph" w:styleId="Heading3">
    <w:name w:val="heading 3"/>
    <w:next w:val="Normal"/>
    <w:semiHidden/>
    <w:unhideWhenUsed/>
    <w:qFormat/>
    <w:pPr>
      <w:spacing w:beforeAutospacing="1" w:after="0" w:afterAutospacing="1"/>
      <w:outlineLvl w:val="2"/>
    </w:pPr>
    <w:rPr>
      <w:rFonts w:ascii="SimSun" w:eastAsia="SimSun" w:hAnsi="SimSun" w:hint="eastAsia"/>
      <w:b/>
      <w:bCs/>
      <w:sz w:val="27"/>
      <w:szCs w:val="27"/>
      <w:lang w:eastAsia="zh-CN"/>
    </w:rPr>
  </w:style>
  <w:style w:type="paragraph" w:styleId="Heading6">
    <w:name w:val="heading 6"/>
    <w:basedOn w:val="Normal"/>
    <w:next w:val="Normal"/>
    <w:qFormat/>
    <w:pPr>
      <w:spacing w:before="240" w:after="60"/>
      <w:outlineLvl w:val="5"/>
    </w:pPr>
    <w:rPr>
      <w:rFonts w:ascii="Times New Roman" w:hAnsi="Times New Roman"/>
      <w:b/>
      <w:bCs/>
      <w:sz w:val="22"/>
      <w:szCs w:val="22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alloonText">
    <w:name w:val="Balloon Text"/>
    <w:basedOn w:val="Normal"/>
    <w:qFormat/>
    <w:rPr>
      <w:rFonts w:ascii="Tahoma" w:hAnsi="Tahoma"/>
      <w:sz w:val="16"/>
      <w:szCs w:val="16"/>
      <w:lang w:val="zh-CN" w:eastAsia="zh-CN"/>
    </w:rPr>
  </w:style>
  <w:style w:type="paragraph" w:styleId="BodyText">
    <w:name w:val="Body Text"/>
    <w:basedOn w:val="Normal"/>
    <w:qFormat/>
    <w:pPr>
      <w:spacing w:after="140" w:line="276" w:lineRule="auto"/>
    </w:pPr>
  </w:style>
  <w:style w:type="paragraph" w:styleId="BodyTextIndent2">
    <w:name w:val="Body Text Indent 2"/>
    <w:basedOn w:val="Normal"/>
    <w:unhideWhenUsed/>
    <w:qFormat/>
    <w:pPr>
      <w:tabs>
        <w:tab w:val="left" w:pos="360"/>
      </w:tabs>
      <w:ind w:left="360"/>
      <w:jc w:val="both"/>
    </w:pPr>
    <w:rPr>
      <w:sz w:val="26"/>
      <w:szCs w:val="26"/>
    </w:rPr>
  </w:style>
  <w:style w:type="paragraph" w:styleId="Caption">
    <w:name w:val="caption"/>
    <w:basedOn w:val="Normal"/>
    <w:next w:val="Normal"/>
    <w:qFormat/>
    <w:pPr>
      <w:suppressLineNumbers/>
      <w:spacing w:before="120" w:after="120"/>
    </w:pPr>
    <w:rPr>
      <w:rFonts w:cs="Lohit Devanagari"/>
      <w:i/>
      <w:iCs/>
    </w:rPr>
  </w:style>
  <w:style w:type="paragraph" w:styleId="CommentText">
    <w:name w:val="annotation text"/>
    <w:basedOn w:val="Normal"/>
    <w:qFormat/>
    <w:rPr>
      <w:sz w:val="20"/>
      <w:szCs w:val="20"/>
      <w:lang w:val="zh-CN" w:eastAsia="zh-CN"/>
    </w:rPr>
  </w:style>
  <w:style w:type="paragraph" w:styleId="CommentSubject">
    <w:name w:val="annotation subject"/>
    <w:basedOn w:val="CommentText"/>
    <w:next w:val="CommentText"/>
    <w:qFormat/>
    <w:rPr>
      <w:b/>
      <w:bCs/>
    </w:rPr>
  </w:style>
  <w:style w:type="paragraph" w:styleId="Footer">
    <w:name w:val="footer"/>
    <w:basedOn w:val="Normal"/>
    <w:uiPriority w:val="99"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Header">
    <w:name w:val="header"/>
    <w:basedOn w:val="Normal"/>
    <w:qFormat/>
    <w:pPr>
      <w:tabs>
        <w:tab w:val="center" w:pos="4680"/>
        <w:tab w:val="right" w:pos="9360"/>
      </w:tabs>
    </w:pPr>
    <w:rPr>
      <w:lang w:val="zh-CN" w:eastAsia="zh-CN"/>
    </w:rPr>
  </w:style>
  <w:style w:type="paragraph" w:styleId="List">
    <w:name w:val="List"/>
    <w:basedOn w:val="BodyText"/>
    <w:qFormat/>
    <w:rPr>
      <w:rFonts w:cs="Lohit Devanagari"/>
    </w:rPr>
  </w:style>
  <w:style w:type="paragraph" w:styleId="NormalWeb">
    <w:name w:val="Normal (Web)"/>
    <w:basedOn w:val="Normal"/>
    <w:uiPriority w:val="99"/>
    <w:unhideWhenUsed/>
    <w:qFormat/>
    <w:pPr>
      <w:spacing w:beforeAutospacing="1" w:afterAutospacing="1"/>
    </w:pPr>
    <w:rPr>
      <w:rFonts w:ascii="Times New Roman" w:hAnsi="Times New Roman"/>
      <w:lang w:val="fr-CA" w:eastAsia="fr-CA"/>
    </w:rPr>
  </w:style>
  <w:style w:type="character" w:styleId="CommentReference">
    <w:name w:val="annotation reference"/>
    <w:qFormat/>
    <w:rPr>
      <w:sz w:val="16"/>
      <w:szCs w:val="16"/>
    </w:rPr>
  </w:style>
  <w:style w:type="character" w:styleId="Hyperlink">
    <w:name w:val="Hyperlink"/>
    <w:basedOn w:val="DefaultParagraphFont"/>
    <w:qFormat/>
    <w:rPr>
      <w:color w:val="0000FF"/>
      <w:u w:val="single"/>
    </w:rPr>
  </w:style>
  <w:style w:type="table" w:styleId="TableGrid">
    <w:name w:val="Table Grid"/>
    <w:basedOn w:val="TableNormal"/>
    <w:uiPriority w:val="59"/>
    <w:qFormat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Heading2Char">
    <w:name w:val="Heading 2 Char"/>
    <w:semiHidden/>
    <w:qFormat/>
    <w:rPr>
      <w:rFonts w:ascii="Cambria" w:eastAsia="Times New Roman" w:hAnsi="Cambria" w:cs="Times New Roman"/>
      <w:b/>
      <w:bCs/>
      <w:i/>
      <w:iCs/>
      <w:sz w:val="28"/>
      <w:szCs w:val="28"/>
    </w:rPr>
  </w:style>
  <w:style w:type="character" w:customStyle="1" w:styleId="TablesChar">
    <w:name w:val="Tables Char"/>
    <w:qFormat/>
    <w:rPr>
      <w:sz w:val="26"/>
      <w:szCs w:val="24"/>
    </w:rPr>
  </w:style>
  <w:style w:type="character" w:customStyle="1" w:styleId="HeaderChar">
    <w:name w:val="Header Char"/>
    <w:qFormat/>
    <w:rPr>
      <w:rFonts w:ascii=".VnTime" w:hAnsi=".VnTime"/>
      <w:sz w:val="24"/>
      <w:szCs w:val="24"/>
    </w:rPr>
  </w:style>
  <w:style w:type="character" w:customStyle="1" w:styleId="FooterChar">
    <w:name w:val="Footer Char"/>
    <w:uiPriority w:val="99"/>
    <w:qFormat/>
    <w:rPr>
      <w:rFonts w:ascii=".VnTime" w:hAnsi=".VnTime"/>
      <w:sz w:val="24"/>
      <w:szCs w:val="24"/>
    </w:rPr>
  </w:style>
  <w:style w:type="character" w:customStyle="1" w:styleId="BodyTextIndent2Char">
    <w:name w:val="Body Text Indent 2 Char"/>
    <w:qFormat/>
    <w:rPr>
      <w:rFonts w:ascii=".VnTime" w:hAnsi=".VnTime"/>
      <w:sz w:val="26"/>
      <w:szCs w:val="26"/>
      <w:lang w:val="en-US" w:eastAsia="en-US"/>
    </w:rPr>
  </w:style>
  <w:style w:type="character" w:customStyle="1" w:styleId="BalloonTextChar">
    <w:name w:val="Balloon Text Char"/>
    <w:qFormat/>
    <w:rPr>
      <w:rFonts w:ascii="Tahoma" w:hAnsi="Tahoma" w:cs="Tahoma"/>
      <w:sz w:val="16"/>
      <w:szCs w:val="16"/>
    </w:rPr>
  </w:style>
  <w:style w:type="character" w:customStyle="1" w:styleId="CommentTextChar">
    <w:name w:val="Comment Text Char"/>
    <w:qFormat/>
    <w:rPr>
      <w:rFonts w:ascii=".VnTime" w:hAnsi=".VnTime"/>
    </w:rPr>
  </w:style>
  <w:style w:type="character" w:customStyle="1" w:styleId="CommentSubjectChar">
    <w:name w:val="Comment Subject Char"/>
    <w:qFormat/>
    <w:rPr>
      <w:rFonts w:ascii=".VnTime" w:hAnsi=".VnTime"/>
      <w:b/>
      <w:bCs/>
    </w:rPr>
  </w:style>
  <w:style w:type="character" w:customStyle="1" w:styleId="a-size-extra-large">
    <w:name w:val="a-size-extra-large"/>
    <w:qFormat/>
  </w:style>
  <w:style w:type="character" w:customStyle="1" w:styleId="apple-converted-space">
    <w:name w:val="apple-converted-space"/>
    <w:qFormat/>
  </w:style>
  <w:style w:type="character" w:customStyle="1" w:styleId="a-size-large">
    <w:name w:val="a-size-large"/>
    <w:qFormat/>
  </w:style>
  <w:style w:type="character" w:customStyle="1" w:styleId="ListLabel1">
    <w:name w:val="ListLabel 1"/>
    <w:qFormat/>
    <w:rPr>
      <w:rFonts w:ascii="Times New Roman" w:hAnsi="Times New Roman" w:cs="Courier New"/>
      <w:b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Courier New"/>
    </w:rPr>
  </w:style>
  <w:style w:type="character" w:customStyle="1" w:styleId="ListLabel4">
    <w:name w:val="ListLabel 4"/>
    <w:qFormat/>
    <w:rPr>
      <w:rFonts w:cs="Courier New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Courier New"/>
    </w:rPr>
  </w:style>
  <w:style w:type="character" w:customStyle="1" w:styleId="ListLabel7">
    <w:name w:val="ListLabel 7"/>
    <w:qFormat/>
  </w:style>
  <w:style w:type="paragraph" w:customStyle="1" w:styleId="Heading">
    <w:name w:val="Heading"/>
    <w:basedOn w:val="Normal"/>
    <w:next w:val="BodyText"/>
    <w:qFormat/>
    <w:pPr>
      <w:keepNext/>
      <w:spacing w:before="240" w:after="120"/>
    </w:pPr>
    <w:rPr>
      <w:rFonts w:ascii="Liberation Sans" w:eastAsia="Noto Sans CJK SC Regular" w:hAnsi="Liberation Sans" w:cs="Lohit Devanagari"/>
      <w:sz w:val="28"/>
      <w:szCs w:val="28"/>
    </w:rPr>
  </w:style>
  <w:style w:type="paragraph" w:customStyle="1" w:styleId="Index">
    <w:name w:val="Index"/>
    <w:basedOn w:val="Normal"/>
    <w:qFormat/>
    <w:pPr>
      <w:suppressLineNumbers/>
    </w:pPr>
    <w:rPr>
      <w:rFonts w:cs="Lohit Devanagari"/>
    </w:rPr>
  </w:style>
  <w:style w:type="paragraph" w:customStyle="1" w:styleId="Tables">
    <w:name w:val="Tables"/>
    <w:basedOn w:val="Normal"/>
    <w:qFormat/>
    <w:pPr>
      <w:spacing w:before="60" w:after="60"/>
      <w:jc w:val="center"/>
    </w:pPr>
    <w:rPr>
      <w:rFonts w:ascii="Times New Roman" w:hAnsi="Times New Roman"/>
      <w:sz w:val="26"/>
      <w:lang w:val="zh-CN" w:eastAsia="zh-CN"/>
    </w:rPr>
  </w:style>
  <w:style w:type="paragraph" w:customStyle="1" w:styleId="LightGrid-Accent31">
    <w:name w:val="Light Grid - Accent 31"/>
    <w:basedOn w:val="Normal"/>
    <w:uiPriority w:val="72"/>
    <w:qFormat/>
    <w:pPr>
      <w:ind w:left="720"/>
    </w:pPr>
    <w:rPr>
      <w:rFonts w:ascii="Times New Roman" w:hAnsi="Times New Roman"/>
    </w:rPr>
  </w:style>
  <w:style w:type="paragraph" w:customStyle="1" w:styleId="ColorfulList-Accent11">
    <w:name w:val="Colorful List - Accent 11"/>
    <w:basedOn w:val="Normal"/>
    <w:uiPriority w:val="34"/>
    <w:qFormat/>
    <w:pPr>
      <w:ind w:left="720"/>
    </w:pPr>
    <w:rPr>
      <w:rFonts w:ascii="Times New Roman" w:hAnsi="Times New Roman"/>
    </w:rPr>
  </w:style>
  <w:style w:type="paragraph" w:customStyle="1" w:styleId="MediumList2-Accent21">
    <w:name w:val="Medium List 2 - Accent 21"/>
    <w:uiPriority w:val="66"/>
    <w:qFormat/>
    <w:pPr>
      <w:widowControl w:val="0"/>
    </w:pPr>
    <w:rPr>
      <w:rFonts w:ascii=".VnTime" w:hAnsi=".VnTime"/>
      <w:sz w:val="24"/>
      <w:szCs w:val="24"/>
    </w:rPr>
  </w:style>
  <w:style w:type="paragraph" w:styleId="ListParagraph">
    <w:name w:val="List Paragraph"/>
    <w:basedOn w:val="Normal"/>
    <w:uiPriority w:val="72"/>
    <w:qFormat/>
    <w:pPr>
      <w:ind w:left="720"/>
      <w:contextualSpacing/>
    </w:pPr>
  </w:style>
  <w:style w:type="character" w:customStyle="1" w:styleId="fontstyle01">
    <w:name w:val="fontstyle01"/>
    <w:qFormat/>
    <w:rPr>
      <w:rFonts w:ascii="TimesLTStd-Italic" w:eastAsia="TimesLTStd-Italic" w:hAnsi="TimesLTStd-Italic" w:cs="TimesLTStd-Italic"/>
      <w:i/>
      <w:color w:val="242021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 textRotate="1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15</Pages>
  <Words>3501</Words>
  <Characters>19960</Characters>
  <Application>Microsoft Office Word</Application>
  <DocSecurity>0</DocSecurity>
  <Lines>166</Lines>
  <Paragraphs>46</Paragraphs>
  <ScaleCrop>false</ScaleCrop>
  <Company>Microsoft</Company>
  <LinksUpToDate>false</LinksUpToDate>
  <CharactersWithSpaces>23415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BỘ GIÁO DỤC VÀ ĐÀO TẠO</dc:title>
  <dc:creator>ThayPhuong</dc:creator>
  <cp:lastModifiedBy>Tien Hien Nguyen</cp:lastModifiedBy>
  <cp:revision>71</cp:revision>
  <cp:lastPrinted>2018-05-28T10:20:00Z</cp:lastPrinted>
  <dcterms:created xsi:type="dcterms:W3CDTF">2019-08-15T07:13:00Z</dcterms:created>
  <dcterms:modified xsi:type="dcterms:W3CDTF">2020-04-27T06:30:00Z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mpany">
    <vt:lpwstr>Microsoft</vt:lpwstr>
  </property>
  <property fmtid="{D5CDD505-2E9C-101B-9397-08002B2CF9AE}" pid="3" name="DocSecurity">
    <vt:i4>0</vt:i4>
  </property>
  <property fmtid="{D5CDD505-2E9C-101B-9397-08002B2CF9AE}" pid="4" name="KSOProductBuildVer">
    <vt:lpwstr>2057-11.2.0.9281</vt:lpwstr>
  </property>
  <property fmtid="{D5CDD505-2E9C-101B-9397-08002B2CF9AE}" pid="5" name="LinksUpToDate">
    <vt:bool>false</vt:bool>
  </property>
  <property fmtid="{D5CDD505-2E9C-101B-9397-08002B2CF9AE}" pid="6" name="ScaleCrop">
    <vt:bool>false</vt:bool>
  </property>
</Properties>
</file>